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00090">
      <w:pPr>
        <w:spacing w:line="920" w:lineRule="exact"/>
        <w:jc w:val="distribute"/>
        <w:rPr>
          <w:rFonts w:hint="default" w:ascii="Times New Roman" w:hAnsi="Times New Roman" w:eastAsia="微软雅黑" w:cs="Times New Roman"/>
          <w:color w:val="FF0000"/>
          <w:spacing w:val="0"/>
          <w:w w:val="90"/>
          <w:sz w:val="84"/>
          <w:szCs w:val="84"/>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page">
              <wp:posOffset>0</wp:posOffset>
            </wp:positionH>
            <wp:positionV relativeFrom="paragraph">
              <wp:posOffset>-901700</wp:posOffset>
            </wp:positionV>
            <wp:extent cx="7558405" cy="1889760"/>
            <wp:effectExtent l="0" t="0" r="635" b="0"/>
            <wp:wrapNone/>
            <wp:docPr id="8571792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79237" name="图片 1"/>
                    <pic:cNvPicPr>
                      <a:picLocks noChangeAspect="1" noChangeArrowheads="1"/>
                    </pic:cNvPicPr>
                  </pic:nvPicPr>
                  <pic:blipFill>
                    <a:blip r:embed="rId4">
                      <a:extLst>
                        <a:ext uri="{28A0092B-C50C-407E-A947-70E740481C1C}">
                          <a14:useLocalDpi xmlns:a14="http://schemas.microsoft.com/office/drawing/2010/main" val="0"/>
                        </a:ext>
                      </a:extLst>
                    </a:blip>
                    <a:srcRect b="20491"/>
                    <a:stretch>
                      <a:fillRect/>
                    </a:stretch>
                  </pic:blipFill>
                  <pic:spPr>
                    <a:xfrm>
                      <a:off x="0" y="0"/>
                      <a:ext cx="7558405" cy="1889760"/>
                    </a:xfrm>
                    <a:prstGeom prst="rect">
                      <a:avLst/>
                    </a:prstGeom>
                    <a:noFill/>
                    <a:ln>
                      <a:noFill/>
                    </a:ln>
                  </pic:spPr>
                </pic:pic>
              </a:graphicData>
            </a:graphic>
          </wp:anchor>
        </w:drawing>
      </w:r>
    </w:p>
    <w:p w14:paraId="70813E30">
      <w:pPr>
        <w:spacing w:line="440" w:lineRule="exact"/>
        <w:rPr>
          <w:rFonts w:hint="default" w:ascii="Times New Roman" w:hAnsi="Times New Roman" w:eastAsia="黑体" w:cs="Times New Roman"/>
          <w:sz w:val="32"/>
          <w:szCs w:val="32"/>
        </w:rPr>
      </w:pPr>
    </w:p>
    <w:p w14:paraId="3994AA24">
      <w:pPr>
        <w:spacing w:line="440" w:lineRule="exact"/>
        <w:rPr>
          <w:rFonts w:hint="default" w:ascii="Times New Roman" w:hAnsi="Times New Roman" w:eastAsia="黑体" w:cs="Times New Roman"/>
          <w:sz w:val="32"/>
          <w:szCs w:val="32"/>
        </w:rPr>
      </w:pPr>
    </w:p>
    <w:p w14:paraId="048CF76B">
      <w:pPr>
        <w:spacing w:line="300" w:lineRule="exact"/>
        <w:rPr>
          <w:rFonts w:hint="default" w:ascii="Times New Roman" w:hAnsi="Times New Roman" w:eastAsia="方正小标宋简体" w:cs="Times New Roman"/>
          <w:b/>
          <w:sz w:val="44"/>
          <w:szCs w:val="44"/>
        </w:rPr>
      </w:pPr>
      <w:bookmarkStart w:id="0" w:name="FlowNumberText"/>
      <w:bookmarkEnd w:id="0"/>
    </w:p>
    <w:p w14:paraId="6DCDF444">
      <w:pPr>
        <w:spacing w:line="700" w:lineRule="exact"/>
        <w:ind w:left="34"/>
        <w:jc w:val="center"/>
        <w:rPr>
          <w:rFonts w:hint="default" w:ascii="Times New Roman" w:hAnsi="Times New Roman" w:eastAsia="方正小标宋_GBK" w:cs="Times New Roman"/>
          <w:sz w:val="44"/>
        </w:rPr>
      </w:pPr>
      <w:r>
        <w:rPr>
          <w:rFonts w:hint="eastAsia" w:ascii="方正小标宋_GBK" w:hAnsi="方正小标宋_GBK" w:eastAsia="方正小标宋_GBK" w:cs="方正小标宋_GBK"/>
          <w:b w:val="0"/>
          <w:bCs w:val="0"/>
          <w:sz w:val="44"/>
          <w:lang w:val="en-US" w:eastAsia="zh-CN"/>
        </w:rPr>
        <w:t>中国力学学会</w:t>
      </w:r>
      <w:r>
        <w:rPr>
          <w:rFonts w:hint="eastAsia" w:ascii="方正小标宋_GBK" w:hAnsi="方正小标宋_GBK" w:eastAsia="方正小标宋_GBK" w:cs="方正小标宋_GBK"/>
          <w:b w:val="0"/>
          <w:bCs w:val="0"/>
          <w:sz w:val="44"/>
        </w:rPr>
        <w:t>关于启动202</w:t>
      </w:r>
      <w:r>
        <w:rPr>
          <w:rFonts w:hint="eastAsia" w:ascii="方正小标宋_GBK" w:hAnsi="方正小标宋_GBK" w:eastAsia="方正小标宋_GBK" w:cs="方正小标宋_GBK"/>
          <w:b w:val="0"/>
          <w:bCs w:val="0"/>
          <w:sz w:val="44"/>
          <w:lang w:val="en-US" w:eastAsia="zh-CN"/>
        </w:rPr>
        <w:t>6</w:t>
      </w:r>
      <w:r>
        <w:rPr>
          <w:rFonts w:hint="eastAsia" w:ascii="方正小标宋_GBK" w:hAnsi="方正小标宋_GBK" w:eastAsia="方正小标宋_GBK" w:cs="方正小标宋_GBK"/>
          <w:b w:val="0"/>
          <w:bCs w:val="0"/>
          <w:sz w:val="44"/>
        </w:rPr>
        <w:t>年中国科协青年科技人才培育工程博士生专项计划的通知</w:t>
      </w:r>
    </w:p>
    <w:p w14:paraId="1B8E1912">
      <w:pPr>
        <w:snapToGrid w:val="0"/>
        <w:spacing w:line="580" w:lineRule="exact"/>
        <w:rPr>
          <w:rFonts w:hint="default" w:ascii="Times New Roman" w:hAnsi="Times New Roman" w:eastAsia="方正仿宋_GB2312" w:cs="Times New Roman"/>
          <w:sz w:val="32"/>
          <w:szCs w:val="32"/>
        </w:rPr>
      </w:pPr>
    </w:p>
    <w:p w14:paraId="41778C6D">
      <w:pPr>
        <w:ind w:left="17"/>
        <w:rPr>
          <w:rFonts w:hint="default" w:ascii="Times New Roman" w:hAnsi="Times New Roman" w:eastAsia="方正仿宋_GB2312" w:cs="Times New Roman"/>
          <w:spacing w:val="-10"/>
          <w:sz w:val="32"/>
          <w:szCs w:val="32"/>
          <w:u w:val="none" w:color="auto"/>
        </w:rPr>
      </w:pPr>
      <w:r>
        <w:rPr>
          <w:rFonts w:hint="default" w:ascii="Times New Roman" w:hAnsi="Times New Roman" w:eastAsia="方正仿宋_GB2312" w:cs="Times New Roman"/>
          <w:spacing w:val="-10"/>
          <w:sz w:val="32"/>
          <w:szCs w:val="32"/>
          <w:u w:val="none" w:color="auto"/>
        </w:rPr>
        <w:t>各分支机构、</w:t>
      </w:r>
      <w:r>
        <w:rPr>
          <w:rFonts w:hint="default" w:ascii="Times New Roman" w:hAnsi="Times New Roman" w:eastAsia="方正仿宋_GB2312" w:cs="Times New Roman"/>
          <w:spacing w:val="-10"/>
          <w:sz w:val="32"/>
          <w:szCs w:val="32"/>
          <w:u w:val="none" w:color="auto"/>
          <w:lang w:val="en-US" w:eastAsia="zh-CN"/>
        </w:rPr>
        <w:t>单位</w:t>
      </w:r>
      <w:r>
        <w:rPr>
          <w:rFonts w:hint="default" w:ascii="Times New Roman" w:hAnsi="Times New Roman" w:eastAsia="方正仿宋_GB2312" w:cs="Times New Roman"/>
          <w:spacing w:val="-10"/>
          <w:sz w:val="32"/>
          <w:szCs w:val="32"/>
          <w:u w:val="none" w:color="auto"/>
        </w:rPr>
        <w:t>会员：</w:t>
      </w:r>
    </w:p>
    <w:p w14:paraId="319C949F">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rPr>
        <w:t>根据《中国科协青年人才托举工程博士生专项计划管理办法（试行）》（以下简称《管理办法》）</w:t>
      </w:r>
      <w:r>
        <w:rPr>
          <w:rFonts w:hint="default" w:ascii="Times New Roman" w:hAnsi="Times New Roman" w:eastAsia="方正仿宋_GB2312" w:cs="Times New Roman"/>
          <w:spacing w:val="-4"/>
          <w:sz w:val="32"/>
          <w:szCs w:val="32"/>
          <w:lang w:val="en-US" w:eastAsia="zh-CN"/>
        </w:rPr>
        <w:t>及</w:t>
      </w:r>
      <w:r>
        <w:rPr>
          <w:rFonts w:hint="default" w:ascii="Times New Roman" w:hAnsi="Times New Roman" w:eastAsia="方正仿宋_GB2312" w:cs="Times New Roman"/>
          <w:spacing w:val="-4"/>
          <w:sz w:val="32"/>
          <w:szCs w:val="32"/>
        </w:rPr>
        <w:t>《中国科协办公厅关于启动2026年中国科协青年科技人才培育工程博士生专项计划的通知》</w:t>
      </w:r>
      <w:r>
        <w:rPr>
          <w:rFonts w:hint="default" w:ascii="Times New Roman" w:hAnsi="Times New Roman" w:eastAsia="方正仿宋_GB2312" w:cs="Times New Roman"/>
          <w:spacing w:val="-4"/>
          <w:sz w:val="32"/>
          <w:szCs w:val="32"/>
          <w:lang w:val="en-US" w:eastAsia="zh-CN"/>
        </w:rPr>
        <w:t>相关要求</w:t>
      </w:r>
      <w:r>
        <w:rPr>
          <w:rFonts w:hint="default" w:ascii="Times New Roman" w:hAnsi="Times New Roman" w:eastAsia="方正仿宋_GB2312" w:cs="Times New Roman"/>
          <w:spacing w:val="-4"/>
          <w:sz w:val="32"/>
          <w:szCs w:val="32"/>
        </w:rPr>
        <w:t>，中国</w:t>
      </w:r>
      <w:r>
        <w:rPr>
          <w:rFonts w:hint="default" w:ascii="Times New Roman" w:hAnsi="Times New Roman" w:eastAsia="方正仿宋_GB2312" w:cs="Times New Roman"/>
          <w:spacing w:val="-4"/>
          <w:sz w:val="32"/>
          <w:szCs w:val="32"/>
          <w:lang w:val="en-US" w:eastAsia="zh-CN"/>
        </w:rPr>
        <w:t>力学</w:t>
      </w:r>
      <w:r>
        <w:rPr>
          <w:rFonts w:hint="default" w:ascii="Times New Roman" w:hAnsi="Times New Roman" w:eastAsia="方正仿宋_GB2312" w:cs="Times New Roman"/>
          <w:spacing w:val="-4"/>
          <w:sz w:val="32"/>
          <w:szCs w:val="32"/>
        </w:rPr>
        <w:t>学会正式启动实施202</w:t>
      </w:r>
      <w:r>
        <w:rPr>
          <w:rFonts w:hint="default" w:ascii="Times New Roman" w:hAnsi="Times New Roman" w:eastAsia="方正仿宋_GB2312" w:cs="Times New Roman"/>
          <w:spacing w:val="-4"/>
          <w:sz w:val="32"/>
          <w:szCs w:val="32"/>
          <w:lang w:val="en-US" w:eastAsia="zh-CN"/>
        </w:rPr>
        <w:t>6</w:t>
      </w:r>
      <w:r>
        <w:rPr>
          <w:rFonts w:hint="default" w:ascii="Times New Roman" w:hAnsi="Times New Roman" w:eastAsia="方正仿宋_GB2312" w:cs="Times New Roman"/>
          <w:spacing w:val="-4"/>
          <w:sz w:val="32"/>
          <w:szCs w:val="32"/>
        </w:rPr>
        <w:t>年中国科协青年科技人才培育工程博士生专项计划（以下简称本计划）。现将有关事项通知如下。</w:t>
      </w:r>
    </w:p>
    <w:p w14:paraId="2FA43090">
      <w:pPr>
        <w:spacing w:line="700" w:lineRule="exact"/>
        <w:ind w:firstLine="603" w:firstLineChars="200"/>
        <w:rPr>
          <w:rFonts w:hint="default" w:ascii="Times New Roman" w:hAnsi="Times New Roman" w:eastAsia="方正仿宋_GB2312" w:cs="Times New Roman"/>
          <w:b/>
          <w:spacing w:val="-10"/>
          <w:sz w:val="32"/>
          <w:szCs w:val="32"/>
          <w:lang w:eastAsia="zh-CN"/>
        </w:rPr>
      </w:pPr>
      <w:r>
        <w:rPr>
          <w:rFonts w:hint="default" w:ascii="Times New Roman" w:hAnsi="Times New Roman" w:eastAsia="方正仿宋_GB2312" w:cs="Times New Roman"/>
          <w:b/>
          <w:spacing w:val="-10"/>
          <w:sz w:val="32"/>
          <w:szCs w:val="32"/>
        </w:rPr>
        <w:t>一、支持</w:t>
      </w:r>
      <w:r>
        <w:rPr>
          <w:rFonts w:hint="default" w:ascii="Times New Roman" w:hAnsi="Times New Roman" w:eastAsia="方正仿宋_GB2312" w:cs="Times New Roman"/>
          <w:b/>
          <w:spacing w:val="-10"/>
          <w:sz w:val="32"/>
          <w:szCs w:val="32"/>
          <w:lang w:val="en-US" w:eastAsia="zh-CN"/>
        </w:rPr>
        <w:t>条件</w:t>
      </w:r>
    </w:p>
    <w:p w14:paraId="65A29D9E">
      <w:pPr>
        <w:spacing w:line="580" w:lineRule="exact"/>
        <w:ind w:firstLine="624" w:firstLineChars="200"/>
        <w:rPr>
          <w:rFonts w:hint="default" w:ascii="Times New Roman" w:hAnsi="Times New Roman" w:eastAsia="方正仿宋_GB2312" w:cs="Times New Roman"/>
          <w:spacing w:val="-4"/>
          <w:sz w:val="32"/>
          <w:szCs w:val="32"/>
          <w:lang w:val="en-US" w:eastAsia="zh-CN"/>
        </w:rPr>
      </w:pPr>
      <w:r>
        <w:rPr>
          <w:rFonts w:hint="default" w:ascii="Times New Roman" w:hAnsi="Times New Roman" w:eastAsia="方正仿宋_GB2312" w:cs="Times New Roman"/>
          <w:spacing w:val="-4"/>
          <w:sz w:val="32"/>
          <w:szCs w:val="32"/>
        </w:rPr>
        <w:t>本计划是立足科协组织使命任务，整合政府和社会资源，面向广大青年科技人员实施的能力提升项目，旨在帮助入选对象深入体察中国国情、扩大专业视野、了解社会需求。具体条件如下</w:t>
      </w:r>
      <w:r>
        <w:rPr>
          <w:rFonts w:hint="default" w:ascii="Times New Roman" w:hAnsi="Times New Roman" w:eastAsia="方正仿宋_GB2312" w:cs="Times New Roman"/>
          <w:spacing w:val="-4"/>
          <w:sz w:val="32"/>
          <w:szCs w:val="32"/>
          <w:lang w:eastAsia="zh-CN"/>
        </w:rPr>
        <w:t>：</w:t>
      </w:r>
    </w:p>
    <w:p w14:paraId="3875124E">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1、</w:t>
      </w:r>
      <w:r>
        <w:rPr>
          <w:rFonts w:hint="default" w:ascii="Times New Roman" w:hAnsi="Times New Roman" w:eastAsia="方正仿宋_GB2312" w:cs="Times New Roman"/>
          <w:spacing w:val="-4"/>
          <w:sz w:val="32"/>
          <w:szCs w:val="32"/>
        </w:rPr>
        <w:t>热爱祖国、遵纪守法、具有良好的政治素质，无违纪违法记录。</w:t>
      </w:r>
    </w:p>
    <w:p w14:paraId="12B6722D">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2、</w:t>
      </w:r>
      <w:r>
        <w:rPr>
          <w:rFonts w:hint="default" w:ascii="Times New Roman" w:hAnsi="Times New Roman" w:eastAsia="方正仿宋_GB2312" w:cs="Times New Roman"/>
          <w:spacing w:val="-4"/>
          <w:sz w:val="32"/>
          <w:szCs w:val="32"/>
        </w:rPr>
        <w:t>全日制在读博士研究生，原则上具有中国国籍、年龄不超过30周岁（按</w:t>
      </w:r>
      <w:r>
        <w:rPr>
          <w:rFonts w:hint="default" w:ascii="Times New Roman" w:hAnsi="Times New Roman" w:eastAsia="方正仿宋_GB2312" w:cs="Times New Roman"/>
          <w:spacing w:val="-4"/>
          <w:sz w:val="32"/>
          <w:szCs w:val="32"/>
          <w:lang w:val="en-US" w:eastAsia="zh-CN"/>
        </w:rPr>
        <w:t>2026年</w:t>
      </w:r>
      <w:r>
        <w:rPr>
          <w:rFonts w:hint="default" w:ascii="Times New Roman" w:hAnsi="Times New Roman" w:eastAsia="方正仿宋_GB2312" w:cs="Times New Roman"/>
          <w:spacing w:val="-4"/>
          <w:sz w:val="32"/>
          <w:szCs w:val="32"/>
        </w:rPr>
        <w:t>8月31日实足年龄计算），距离毕业时间在2年以上。</w:t>
      </w:r>
    </w:p>
    <w:p w14:paraId="2FBB04E2">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3、</w:t>
      </w:r>
      <w:r>
        <w:rPr>
          <w:rFonts w:hint="default" w:ascii="Times New Roman" w:hAnsi="Times New Roman" w:eastAsia="方正仿宋_GB2312" w:cs="Times New Roman"/>
          <w:spacing w:val="-4"/>
          <w:sz w:val="32"/>
          <w:szCs w:val="32"/>
        </w:rPr>
        <w:t>有志于长期从事科技创新工作，勤奋学习、刻苦钻研，具有良好的学风和道德，无学术不端行为。</w:t>
      </w:r>
    </w:p>
    <w:p w14:paraId="4967E7E0">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4、</w:t>
      </w:r>
      <w:r>
        <w:rPr>
          <w:rFonts w:hint="default" w:ascii="Times New Roman" w:hAnsi="Times New Roman" w:eastAsia="方正仿宋_GB2312" w:cs="Times New Roman"/>
          <w:spacing w:val="-4"/>
          <w:sz w:val="32"/>
          <w:szCs w:val="32"/>
        </w:rPr>
        <w:t>博士与硕士阶段的科研方向具有一定延续性、相关性或学科交叉性，学科专业为理学、工学、交叉学科等。</w:t>
      </w:r>
    </w:p>
    <w:p w14:paraId="7C7D02DA">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5、</w:t>
      </w:r>
      <w:r>
        <w:rPr>
          <w:rFonts w:hint="default" w:ascii="Times New Roman" w:hAnsi="Times New Roman" w:eastAsia="方正仿宋_GB2312" w:cs="Times New Roman"/>
          <w:spacing w:val="-4"/>
          <w:sz w:val="32"/>
          <w:szCs w:val="32"/>
        </w:rPr>
        <w:t>聚焦国家重大战略需求，瞄准关键核心技术、战略前沿、基础研究、新兴产业和未来产业开展科研攻关。</w:t>
      </w:r>
    </w:p>
    <w:p w14:paraId="0C0AB303">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6、</w:t>
      </w:r>
      <w:r>
        <w:rPr>
          <w:rFonts w:hint="default" w:ascii="Times New Roman" w:hAnsi="Times New Roman" w:eastAsia="方正仿宋_GB2312" w:cs="Times New Roman"/>
          <w:spacing w:val="-4"/>
          <w:sz w:val="32"/>
          <w:szCs w:val="32"/>
        </w:rPr>
        <w:t>在同等条件下，满足以下条件之一的，可优先推荐：</w:t>
      </w:r>
    </w:p>
    <w:p w14:paraId="3D799B9F">
      <w:pPr>
        <w:spacing w:line="58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（1）省级优秀硕士学位论文获得者或研究生阶段（含硕士、硕博连读、直博、普博）国家级奖学金获得者；</w:t>
      </w:r>
    </w:p>
    <w:p w14:paraId="43F9D75A">
      <w:pPr>
        <w:spacing w:line="58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（2）曾在本领域高水平期刊上以第一作者（含共同第一作者）发表论文；</w:t>
      </w:r>
    </w:p>
    <w:p w14:paraId="00ED25BD">
      <w:pPr>
        <w:spacing w:line="58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（3）作为第一发明人获得国家/国际发明专利授权。</w:t>
      </w:r>
    </w:p>
    <w:p w14:paraId="52116C0A">
      <w:pPr>
        <w:numPr>
          <w:ilvl w:val="0"/>
          <w:numId w:val="0"/>
        </w:numPr>
        <w:spacing w:line="580" w:lineRule="exact"/>
        <w:ind w:firstLine="640" w:firstLineChars="200"/>
        <w:rPr>
          <w:rFonts w:hint="default" w:ascii="Times New Roman" w:hAnsi="Times New Roman" w:eastAsia="方正仿宋_GB2312" w:cs="Times New Roman"/>
          <w:spacing w:val="-10"/>
          <w:sz w:val="32"/>
          <w:szCs w:val="32"/>
        </w:rPr>
      </w:pPr>
      <w:r>
        <w:rPr>
          <w:rFonts w:hint="default" w:ascii="Times New Roman" w:hAnsi="Times New Roman" w:eastAsia="方正仿宋_GB2312" w:cs="Times New Roman"/>
          <w:sz w:val="32"/>
          <w:szCs w:val="32"/>
          <w:lang w:val="en-US" w:eastAsia="zh-CN"/>
        </w:rPr>
        <w:t>7、</w:t>
      </w:r>
      <w:r>
        <w:rPr>
          <w:rFonts w:hint="default" w:ascii="Times New Roman" w:hAnsi="Times New Roman" w:eastAsia="方正仿宋_GB2312" w:cs="Times New Roman"/>
          <w:sz w:val="32"/>
          <w:szCs w:val="32"/>
        </w:rPr>
        <w:t>曾入选本计划的博士生不得重复申请</w:t>
      </w:r>
      <w:r>
        <w:rPr>
          <w:rFonts w:hint="default" w:ascii="Times New Roman" w:hAnsi="Times New Roman" w:eastAsia="方正仿宋_GB2312" w:cs="Times New Roman"/>
          <w:spacing w:val="-10"/>
          <w:sz w:val="32"/>
          <w:szCs w:val="32"/>
        </w:rPr>
        <w:t>。</w:t>
      </w:r>
    </w:p>
    <w:p w14:paraId="25704331">
      <w:pPr>
        <w:spacing w:line="700" w:lineRule="exact"/>
        <w:ind w:firstLine="603" w:firstLineChars="200"/>
        <w:rPr>
          <w:rFonts w:hint="default" w:ascii="Times New Roman" w:hAnsi="Times New Roman" w:eastAsia="方正仿宋_GB2312" w:cs="Times New Roman"/>
          <w:b/>
          <w:spacing w:val="-10"/>
          <w:sz w:val="32"/>
          <w:szCs w:val="32"/>
          <w:lang w:val="en-US" w:eastAsia="zh-CN"/>
        </w:rPr>
      </w:pPr>
      <w:r>
        <w:rPr>
          <w:rFonts w:hint="default" w:ascii="Times New Roman" w:hAnsi="Times New Roman" w:eastAsia="方正仿宋_GB2312" w:cs="Times New Roman"/>
          <w:b/>
          <w:spacing w:val="-10"/>
          <w:sz w:val="32"/>
          <w:szCs w:val="32"/>
        </w:rPr>
        <w:t>二、推荐</w:t>
      </w:r>
      <w:r>
        <w:rPr>
          <w:rFonts w:hint="default" w:ascii="Times New Roman" w:hAnsi="Times New Roman" w:eastAsia="方正仿宋_GB2312" w:cs="Times New Roman"/>
          <w:b/>
          <w:spacing w:val="-10"/>
          <w:sz w:val="32"/>
          <w:szCs w:val="32"/>
          <w:lang w:val="en-US" w:eastAsia="zh-CN"/>
        </w:rPr>
        <w:t>单位和名额</w:t>
      </w:r>
    </w:p>
    <w:p w14:paraId="54277376">
      <w:pPr>
        <w:spacing w:line="60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1、</w:t>
      </w:r>
      <w:r>
        <w:rPr>
          <w:rFonts w:hint="default" w:ascii="Times New Roman" w:hAnsi="Times New Roman" w:eastAsia="方正仿宋_GB2312" w:cs="Times New Roman"/>
          <w:spacing w:val="-4"/>
          <w:sz w:val="32"/>
          <w:szCs w:val="32"/>
        </w:rPr>
        <w:t>推荐单位</w:t>
      </w:r>
    </w:p>
    <w:p w14:paraId="40D3DB52">
      <w:pPr>
        <w:spacing w:line="580" w:lineRule="exact"/>
        <w:ind w:firstLine="624" w:firstLineChars="200"/>
        <w:rPr>
          <w:rFonts w:hint="default" w:ascii="Times New Roman" w:hAnsi="Times New Roman" w:eastAsia="方正仿宋_GB2312" w:cs="Times New Roman"/>
          <w:spacing w:val="-4"/>
          <w:sz w:val="32"/>
          <w:szCs w:val="32"/>
          <w:lang w:val="en-US" w:eastAsia="zh-CN"/>
        </w:rPr>
      </w:pPr>
      <w:r>
        <w:rPr>
          <w:rFonts w:hint="default" w:ascii="Times New Roman" w:hAnsi="Times New Roman" w:eastAsia="方正仿宋_GB2312" w:cs="Times New Roman"/>
          <w:spacing w:val="-4"/>
          <w:sz w:val="32"/>
          <w:szCs w:val="32"/>
          <w:lang w:eastAsia="zh-CN"/>
        </w:rPr>
        <w:t>全国学会和省级科协</w:t>
      </w:r>
      <w:r>
        <w:rPr>
          <w:rFonts w:hint="default" w:ascii="Times New Roman" w:hAnsi="Times New Roman" w:eastAsia="方正仿宋_GB2312" w:cs="Times New Roman"/>
          <w:spacing w:val="-4"/>
          <w:sz w:val="32"/>
          <w:szCs w:val="32"/>
          <w:lang w:val="en-US" w:eastAsia="zh-CN"/>
        </w:rPr>
        <w:t>均可组织具备推荐资格的机构开展推荐工作。每位候选人仅可通过单一渠道进行申报。若选择通过全国学会推荐，则不得再通过省级科协下属的基层科协组织或自荐渠道进行申报。</w:t>
      </w:r>
    </w:p>
    <w:p w14:paraId="5F4F3C50">
      <w:pPr>
        <w:spacing w:line="58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选择中国力学</w:t>
      </w:r>
      <w:r>
        <w:rPr>
          <w:rFonts w:hint="default" w:ascii="Times New Roman" w:hAnsi="Times New Roman" w:eastAsia="方正仿宋_GB2312" w:cs="Times New Roman"/>
          <w:spacing w:val="-4"/>
          <w:sz w:val="32"/>
          <w:szCs w:val="32"/>
        </w:rPr>
        <w:t>学会作为推荐渠道</w:t>
      </w:r>
      <w:r>
        <w:rPr>
          <w:rFonts w:hint="default" w:ascii="Times New Roman" w:hAnsi="Times New Roman" w:eastAsia="方正仿宋_GB2312" w:cs="Times New Roman"/>
          <w:spacing w:val="-4"/>
          <w:sz w:val="32"/>
          <w:szCs w:val="32"/>
          <w:lang w:val="en-US" w:eastAsia="zh-CN"/>
        </w:rPr>
        <w:t>的</w:t>
      </w:r>
      <w:r>
        <w:rPr>
          <w:rFonts w:hint="default" w:ascii="Times New Roman" w:hAnsi="Times New Roman" w:eastAsia="方正仿宋_GB2312" w:cs="Times New Roman"/>
          <w:spacing w:val="-4"/>
          <w:sz w:val="32"/>
          <w:szCs w:val="32"/>
          <w:lang w:eastAsia="zh-CN"/>
        </w:rPr>
        <w:t>候选人须是</w:t>
      </w:r>
      <w:r>
        <w:rPr>
          <w:rFonts w:hint="default" w:ascii="Times New Roman" w:hAnsi="Times New Roman" w:eastAsia="方正仿宋_GB2312" w:cs="Times New Roman"/>
          <w:spacing w:val="-4"/>
          <w:sz w:val="32"/>
          <w:szCs w:val="32"/>
          <w:lang w:val="en-US" w:eastAsia="zh-CN"/>
        </w:rPr>
        <w:t>中国力学</w:t>
      </w:r>
      <w:r>
        <w:rPr>
          <w:rFonts w:hint="default" w:ascii="Times New Roman" w:hAnsi="Times New Roman" w:eastAsia="方正仿宋_GB2312" w:cs="Times New Roman"/>
          <w:spacing w:val="-4"/>
          <w:sz w:val="32"/>
          <w:szCs w:val="32"/>
          <w:lang w:eastAsia="zh-CN"/>
        </w:rPr>
        <w:t>学会</w:t>
      </w:r>
      <w:r>
        <w:rPr>
          <w:rFonts w:hint="default" w:ascii="Times New Roman" w:hAnsi="Times New Roman" w:eastAsia="方正仿宋_GB2312" w:cs="Times New Roman"/>
          <w:spacing w:val="-4"/>
          <w:sz w:val="32"/>
          <w:szCs w:val="32"/>
          <w:lang w:val="en-US" w:eastAsia="zh-CN"/>
        </w:rPr>
        <w:t>学生</w:t>
      </w:r>
      <w:r>
        <w:rPr>
          <w:rFonts w:hint="default" w:ascii="Times New Roman" w:hAnsi="Times New Roman" w:eastAsia="方正仿宋_GB2312" w:cs="Times New Roman"/>
          <w:spacing w:val="-4"/>
          <w:sz w:val="32"/>
          <w:szCs w:val="32"/>
          <w:lang w:eastAsia="zh-CN"/>
        </w:rPr>
        <w:t>会员，并通过学会</w:t>
      </w:r>
      <w:r>
        <w:rPr>
          <w:rFonts w:hint="default" w:ascii="Times New Roman" w:hAnsi="Times New Roman" w:eastAsia="方正仿宋_GB2312" w:cs="Times New Roman"/>
          <w:spacing w:val="-4"/>
          <w:sz w:val="32"/>
          <w:szCs w:val="32"/>
          <w:lang w:val="en-US" w:eastAsia="zh-CN"/>
        </w:rPr>
        <w:t>的</w:t>
      </w:r>
      <w:r>
        <w:rPr>
          <w:rFonts w:hint="default" w:ascii="Times New Roman" w:hAnsi="Times New Roman" w:eastAsia="方正仿宋_GB2312" w:cs="Times New Roman"/>
          <w:spacing w:val="-4"/>
          <w:sz w:val="32"/>
          <w:szCs w:val="32"/>
          <w:lang w:eastAsia="zh-CN"/>
        </w:rPr>
        <w:t>分支机构、单位会员</w:t>
      </w:r>
      <w:r>
        <w:rPr>
          <w:rFonts w:hint="default" w:ascii="Times New Roman" w:hAnsi="Times New Roman" w:eastAsia="方正仿宋_GB2312" w:cs="Times New Roman"/>
          <w:spacing w:val="-4"/>
          <w:sz w:val="32"/>
          <w:szCs w:val="32"/>
          <w:lang w:val="en-US" w:eastAsia="zh-CN"/>
        </w:rPr>
        <w:t>进行</w:t>
      </w:r>
      <w:r>
        <w:rPr>
          <w:rFonts w:hint="default" w:ascii="Times New Roman" w:hAnsi="Times New Roman" w:eastAsia="方正仿宋_GB2312" w:cs="Times New Roman"/>
          <w:spacing w:val="-4"/>
          <w:sz w:val="32"/>
          <w:szCs w:val="32"/>
          <w:lang w:eastAsia="zh-CN"/>
        </w:rPr>
        <w:t>推荐。</w:t>
      </w:r>
      <w:r>
        <w:rPr>
          <w:rFonts w:hint="default" w:ascii="Times New Roman" w:hAnsi="Times New Roman" w:eastAsia="方正仿宋_GB2312" w:cs="Times New Roman"/>
          <w:spacing w:val="-4"/>
          <w:sz w:val="32"/>
          <w:szCs w:val="32"/>
          <w:lang w:val="en-US" w:eastAsia="zh-CN"/>
        </w:rPr>
        <w:t>学会渠道</w:t>
      </w:r>
      <w:r>
        <w:rPr>
          <w:rFonts w:hint="default" w:ascii="Times New Roman" w:hAnsi="Times New Roman" w:eastAsia="方正仿宋_GB2312" w:cs="Times New Roman"/>
          <w:spacing w:val="-4"/>
          <w:sz w:val="32"/>
          <w:szCs w:val="32"/>
          <w:lang w:eastAsia="zh-CN"/>
        </w:rPr>
        <w:t>不接受个人自荐。</w:t>
      </w:r>
    </w:p>
    <w:p w14:paraId="606E5816">
      <w:pPr>
        <w:spacing w:line="600" w:lineRule="exact"/>
        <w:ind w:firstLine="624" w:firstLineChars="200"/>
        <w:rPr>
          <w:rFonts w:hint="default" w:ascii="Times New Roman" w:hAnsi="Times New Roman" w:eastAsia="方正仿宋_GB2312" w:cs="Times New Roman"/>
          <w:spacing w:val="-4"/>
          <w:sz w:val="32"/>
          <w:szCs w:val="32"/>
        </w:rPr>
      </w:pPr>
      <w:r>
        <w:rPr>
          <w:rFonts w:hint="default" w:ascii="Times New Roman" w:hAnsi="Times New Roman" w:eastAsia="方正仿宋_GB2312" w:cs="Times New Roman"/>
          <w:spacing w:val="-4"/>
          <w:sz w:val="32"/>
          <w:szCs w:val="32"/>
          <w:lang w:val="en-US" w:eastAsia="zh-CN"/>
        </w:rPr>
        <w:t>2、</w:t>
      </w:r>
      <w:r>
        <w:rPr>
          <w:rFonts w:hint="default" w:ascii="Times New Roman" w:hAnsi="Times New Roman" w:eastAsia="方正仿宋_GB2312" w:cs="Times New Roman"/>
          <w:spacing w:val="-4"/>
          <w:sz w:val="32"/>
          <w:szCs w:val="32"/>
        </w:rPr>
        <w:t>名额</w:t>
      </w:r>
    </w:p>
    <w:p w14:paraId="7D258946">
      <w:pPr>
        <w:spacing w:line="580" w:lineRule="exact"/>
        <w:ind w:firstLine="624" w:firstLineChars="200"/>
        <w:rPr>
          <w:rFonts w:hint="default" w:ascii="Times New Roman" w:hAnsi="Times New Roman" w:eastAsia="方正仿宋_GB2312" w:cs="Times New Roman"/>
          <w:spacing w:val="-4"/>
          <w:sz w:val="32"/>
          <w:szCs w:val="32"/>
          <w:lang w:val="en-US" w:eastAsia="zh-CN"/>
        </w:rPr>
      </w:pPr>
      <w:r>
        <w:rPr>
          <w:rFonts w:hint="default" w:ascii="Times New Roman" w:hAnsi="Times New Roman" w:eastAsia="方正仿宋_GB2312" w:cs="Times New Roman"/>
          <w:spacing w:val="-4"/>
          <w:sz w:val="32"/>
          <w:szCs w:val="32"/>
          <w:lang w:val="en-US" w:eastAsia="zh-CN"/>
        </w:rPr>
        <w:t>固体力学专业委员会、流体力学专业委员会、动力学与控制专业委员会、生物力学专业委员会、爆炸力学专业委员会、环境力学专业委员会每</w:t>
      </w:r>
      <w:r>
        <w:rPr>
          <w:rFonts w:hint="eastAsia" w:ascii="Times New Roman" w:hAnsi="Times New Roman" w:eastAsia="方正仿宋_GB2312" w:cs="Times New Roman"/>
          <w:spacing w:val="-4"/>
          <w:sz w:val="32"/>
          <w:szCs w:val="32"/>
          <w:lang w:val="en-US" w:eastAsia="zh-CN"/>
        </w:rPr>
        <w:t>个</w:t>
      </w:r>
      <w:r>
        <w:rPr>
          <w:rFonts w:hint="default" w:ascii="Times New Roman" w:hAnsi="Times New Roman" w:eastAsia="方正仿宋_GB2312" w:cs="Times New Roman"/>
          <w:spacing w:val="-4"/>
          <w:sz w:val="32"/>
          <w:szCs w:val="32"/>
          <w:lang w:val="en-US" w:eastAsia="zh-CN"/>
        </w:rPr>
        <w:t>推荐候选人不超过3名；其余分支机构每</w:t>
      </w:r>
      <w:r>
        <w:rPr>
          <w:rFonts w:hint="eastAsia" w:ascii="Times New Roman" w:hAnsi="Times New Roman" w:eastAsia="方正仿宋_GB2312" w:cs="Times New Roman"/>
          <w:spacing w:val="-4"/>
          <w:sz w:val="32"/>
          <w:szCs w:val="32"/>
          <w:lang w:val="en-US" w:eastAsia="zh-CN"/>
        </w:rPr>
        <w:t>个</w:t>
      </w:r>
      <w:bookmarkStart w:id="1" w:name="_GoBack"/>
      <w:bookmarkEnd w:id="1"/>
      <w:r>
        <w:rPr>
          <w:rFonts w:hint="default" w:ascii="Times New Roman" w:hAnsi="Times New Roman" w:eastAsia="方正仿宋_GB2312" w:cs="Times New Roman"/>
          <w:spacing w:val="-4"/>
          <w:sz w:val="32"/>
          <w:szCs w:val="32"/>
          <w:lang w:val="en-US" w:eastAsia="zh-CN"/>
        </w:rPr>
        <w:t>推荐候选人不超过2名。各单位会员每</w:t>
      </w:r>
      <w:r>
        <w:rPr>
          <w:rFonts w:hint="eastAsia" w:ascii="Times New Roman" w:hAnsi="Times New Roman" w:eastAsia="方正仿宋_GB2312" w:cs="Times New Roman"/>
          <w:spacing w:val="-4"/>
          <w:sz w:val="32"/>
          <w:szCs w:val="32"/>
          <w:lang w:val="en-US" w:eastAsia="zh-CN"/>
        </w:rPr>
        <w:t>个</w:t>
      </w:r>
      <w:r>
        <w:rPr>
          <w:rFonts w:hint="default" w:ascii="Times New Roman" w:hAnsi="Times New Roman" w:eastAsia="方正仿宋_GB2312" w:cs="Times New Roman"/>
          <w:spacing w:val="-4"/>
          <w:sz w:val="32"/>
          <w:szCs w:val="32"/>
          <w:lang w:val="en-US" w:eastAsia="zh-CN"/>
        </w:rPr>
        <w:t>推荐候选人不超过1名。</w:t>
      </w:r>
    </w:p>
    <w:p w14:paraId="7B81782C">
      <w:pPr>
        <w:spacing w:line="700" w:lineRule="exact"/>
        <w:ind w:firstLine="603" w:firstLineChars="200"/>
        <w:rPr>
          <w:rFonts w:hint="default" w:ascii="Times New Roman" w:hAnsi="Times New Roman" w:eastAsia="方正仿宋_GB2312" w:cs="Times New Roman"/>
          <w:b/>
          <w:spacing w:val="-10"/>
          <w:sz w:val="32"/>
          <w:szCs w:val="32"/>
        </w:rPr>
      </w:pPr>
      <w:r>
        <w:rPr>
          <w:rFonts w:hint="default" w:ascii="Times New Roman" w:hAnsi="Times New Roman" w:eastAsia="方正仿宋_GB2312" w:cs="Times New Roman"/>
          <w:b/>
          <w:spacing w:val="-10"/>
          <w:sz w:val="32"/>
          <w:szCs w:val="32"/>
        </w:rPr>
        <w:t>三、推荐程序</w:t>
      </w:r>
    </w:p>
    <w:p w14:paraId="65BA0858">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本计划依托“中国科协青年科技人才培育工程博士生专项计划服务平台”（http://kecaihui-tm-zz.cast.org.cn/match-page/qtgc）开展工作。候选人访问服务平台、注册账号，在线填写《中国科协青年科技人才培育工程博士生专项计划推荐表》，上传有关附件材料，在线进行科研诚信承诺、上传导师意见和推荐意见等，完成提交。请务必在推荐渠道填写:</w:t>
      </w:r>
      <w:r>
        <w:rPr>
          <w:rFonts w:hint="eastAsia" w:ascii="Times New Roman" w:hAnsi="Times New Roman" w:eastAsia="方正仿宋_GB2312" w:cs="Times New Roman"/>
          <w:spacing w:val="-10"/>
          <w:sz w:val="32"/>
          <w:szCs w:val="32"/>
          <w:lang w:val="en-US" w:eastAsia="zh-CN"/>
        </w:rPr>
        <w:t xml:space="preserve"> </w:t>
      </w:r>
      <w:r>
        <w:rPr>
          <w:rFonts w:hint="default" w:ascii="Times New Roman" w:hAnsi="Times New Roman" w:eastAsia="方正仿宋_GB2312" w:cs="Times New Roman"/>
          <w:spacing w:val="-10"/>
          <w:sz w:val="32"/>
          <w:szCs w:val="32"/>
          <w:lang w:val="en-US" w:eastAsia="zh-CN"/>
        </w:rPr>
        <w:t>“全国学会推荐/中国力学学会”。</w:t>
      </w:r>
    </w:p>
    <w:p w14:paraId="00A17CB8">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各分支机构、单位会员负责组织开展推荐、考察及审核工作。经遴选考察通过的候选人，由分支机构或单位会员联合被推荐人所在单位进行线下公示，公示期不少于3个自然日。确认公示期满且无异议后，各分支机构、单位会员须为被推荐候选人出具由分支机构主任委员签字或单位会员盖章的推荐意见，并告知候选人学会推荐码，供候选人线上填报使用；同时将候选人名单、考察意见、公示结果及推荐表汇总发送至学会联系人邮箱，邮件名称统一设置为“XX专业委员会/单位会员推荐”。推荐材料提交截止日期为2026年9月1日。</w:t>
      </w:r>
    </w:p>
    <w:p w14:paraId="334C392F">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各分支机构、单位会员无需在服务平台进行操作，推荐工作统一由学会组织开展。学会收到推荐材料后，组织遴选、考察和线下公示，形成拟推荐人选名单上报中国科协。</w:t>
      </w:r>
    </w:p>
    <w:p w14:paraId="260A7DCA">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中国科协汇总全国学会和省级科协的推荐名单，开展资格性和程序性审查，研究确定入选者名单。</w:t>
      </w:r>
    </w:p>
    <w:p w14:paraId="3229878B">
      <w:pPr>
        <w:spacing w:line="700" w:lineRule="exact"/>
        <w:ind w:firstLine="603" w:firstLineChars="200"/>
        <w:rPr>
          <w:rFonts w:hint="default" w:ascii="Times New Roman" w:hAnsi="Times New Roman" w:eastAsia="方正仿宋_GB2312" w:cs="Times New Roman"/>
          <w:b/>
          <w:spacing w:val="-10"/>
          <w:sz w:val="32"/>
          <w:szCs w:val="32"/>
          <w:lang w:val="en-US" w:eastAsia="zh-CN"/>
        </w:rPr>
      </w:pPr>
      <w:r>
        <w:rPr>
          <w:rFonts w:hint="default" w:ascii="Times New Roman" w:hAnsi="Times New Roman" w:eastAsia="方正仿宋_GB2312" w:cs="Times New Roman"/>
          <w:b/>
          <w:spacing w:val="-10"/>
          <w:sz w:val="32"/>
          <w:szCs w:val="32"/>
          <w:lang w:val="en-US" w:eastAsia="zh-CN"/>
        </w:rPr>
        <w:t>四、有关要求</w:t>
      </w:r>
    </w:p>
    <w:p w14:paraId="6C416712">
      <w:pPr>
        <w:spacing w:line="58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学会将把青年科技人才队伍建设作为一项战略工程，树牢“一盘棋”思想，广泛动员、系统谋划，高标准开展推荐工作。坚持“重点在育”的工作理念，聚焦实效培育，积极探索构建“政治训练铸魂、专业锻炼强基、社会历练成才”的培育体系和生态，为青年科技人才成长提供更广阔的平台，助力青年科技人才脱颖而出、勇挑重担。各分支机构、单位会员需严格按照遴选条件开展推荐工作，具体要求如下：</w:t>
      </w:r>
    </w:p>
    <w:p w14:paraId="6BFA26F8">
      <w:pPr>
        <w:spacing w:line="58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一是坚持服务大局。推荐工作要坚持“四个面向”，锚定2035年建成科技强国目标，聚焦国家重大战略需求，重点面向“十五五”规划中关键核心技术、战略前沿领域、基础研究、新兴产业和未来产业等开展推荐工作。关注在人工智能、量子科技、生命科学等前沿领域，集成电路、先进制造等重点领域，深海、深空、深地等战略领域中，具有较大发展潜力、立志长期从事科研工作的优秀博士生。</w:t>
      </w:r>
    </w:p>
    <w:p w14:paraId="238F12D9">
      <w:pPr>
        <w:spacing w:line="58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二是严把程序标准。坚持公开、公平、公正原则，做好差额遴选和公示，切实维护推荐工作的严肃性与公信力。重点考察博士生从事科研工作意愿、科研创新能力、学术发展潜力，综合考量理想信念、学风道德、科学素养、责任担当，切实选拔一批信念坚定、潜心科研、甘于奉献的青年科技后备力量。对于科研失信行为，坚决“一票否决”。</w:t>
      </w:r>
    </w:p>
    <w:p w14:paraId="55E17744">
      <w:pPr>
        <w:spacing w:line="58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三是深化“三位一体”育人模式。政治训练要以强化思想引领为核心，提升入选者科技报国的理想信念。专业锻炼要以高水平学术平台、跨界创新思维交流等为依托，助力入选者开拓学术视野、激发创新思维。社会历练要以厚植家国情怀为基点，为入选者提供深入一线实践机会，提高解决实际问题能力。</w:t>
      </w:r>
    </w:p>
    <w:p w14:paraId="6BC1AAB4">
      <w:pPr>
        <w:spacing w:line="58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四是拓展培育资源。通过整合高校、科研院所和企业等多方资源，为入选者提供超越单一经费支持的综合培育生态，为结业的优秀入选者提供更长周期的培育服务。自本届起，入选者参与各级科协组织开展的培育活动，中国科协将予以一定的经费支持，具体范围和标准另行通知。取消试点期间试行的学术资助定额支持。</w:t>
      </w:r>
    </w:p>
    <w:p w14:paraId="51C0FAB5">
      <w:pPr>
        <w:spacing w:line="580" w:lineRule="exact"/>
        <w:ind w:firstLine="640" w:firstLineChars="200"/>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五是强化主体责任。积极创造条件开展各类培育活动，切实承担培育、跟踪服务主体责任，持续关注入选者科研学术成长情况，督促指导入选者完成培育事项，对因毕业等原因提前终止培育的情况应及时上报。支持对象应积极参加培育活动，完成规定的培育内容。</w:t>
      </w:r>
    </w:p>
    <w:p w14:paraId="4B48FB7C">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如中国科协通知有其它要求，以科协通知为准。</w:t>
      </w:r>
    </w:p>
    <w:p w14:paraId="2A290F42">
      <w:pPr>
        <w:spacing w:line="700" w:lineRule="exact"/>
        <w:ind w:firstLine="603" w:firstLineChars="200"/>
        <w:rPr>
          <w:rFonts w:hint="default" w:ascii="Times New Roman" w:hAnsi="Times New Roman" w:eastAsia="方正仿宋_GB2312" w:cs="Times New Roman"/>
          <w:b/>
          <w:spacing w:val="-10"/>
          <w:sz w:val="32"/>
          <w:szCs w:val="32"/>
          <w:lang w:val="en-US" w:eastAsia="zh-CN"/>
        </w:rPr>
      </w:pPr>
      <w:r>
        <w:rPr>
          <w:rFonts w:hint="default" w:ascii="Times New Roman" w:hAnsi="Times New Roman" w:eastAsia="方正仿宋_GB2312" w:cs="Times New Roman"/>
          <w:b/>
          <w:spacing w:val="-10"/>
          <w:sz w:val="32"/>
          <w:szCs w:val="32"/>
          <w:lang w:val="en-US" w:eastAsia="zh-CN"/>
        </w:rPr>
        <w:t>五、联系人</w:t>
      </w:r>
    </w:p>
    <w:p w14:paraId="5B76C448">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1、业务咨询</w:t>
      </w:r>
    </w:p>
    <w:p w14:paraId="0E8C1690">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联系人：周冬冬</w:t>
      </w:r>
    </w:p>
    <w:p w14:paraId="14431F9B">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电话：010-62559209</w:t>
      </w:r>
    </w:p>
    <w:p w14:paraId="0B9B5630">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邮箱：zhoudd@cstam.org.cn</w:t>
      </w:r>
    </w:p>
    <w:p w14:paraId="22AF7870">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2、服务平台技术支持</w:t>
      </w:r>
    </w:p>
    <w:p w14:paraId="43322461">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联系人：姚晓洁</w:t>
      </w:r>
      <w:r>
        <w:rPr>
          <w:rFonts w:hint="eastAsia" w:ascii="Times New Roman" w:hAnsi="Times New Roman" w:eastAsia="方正仿宋_GB2312" w:cs="Times New Roman"/>
          <w:spacing w:val="-10"/>
          <w:sz w:val="32"/>
          <w:szCs w:val="32"/>
          <w:lang w:val="en-US" w:eastAsia="zh-CN"/>
        </w:rPr>
        <w:t>、</w:t>
      </w:r>
      <w:r>
        <w:rPr>
          <w:rFonts w:hint="default" w:ascii="Times New Roman" w:hAnsi="Times New Roman" w:eastAsia="方正仿宋_GB2312" w:cs="Times New Roman"/>
          <w:spacing w:val="-10"/>
          <w:sz w:val="32"/>
          <w:szCs w:val="32"/>
          <w:lang w:val="en-US" w:eastAsia="zh-CN"/>
        </w:rPr>
        <w:t xml:space="preserve">刘洪宇  </w:t>
      </w:r>
    </w:p>
    <w:p w14:paraId="1F3F430C">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联系电话：010-62165285</w:t>
      </w:r>
    </w:p>
    <w:p w14:paraId="3A3809C0">
      <w:pPr>
        <w:spacing w:line="580" w:lineRule="exact"/>
        <w:ind w:firstLine="600" w:firstLineChars="200"/>
        <w:rPr>
          <w:rFonts w:hint="default" w:ascii="Times New Roman" w:hAnsi="Times New Roman" w:eastAsia="方正仿宋_GB2312" w:cs="Times New Roman"/>
          <w:spacing w:val="-10"/>
          <w:sz w:val="32"/>
          <w:szCs w:val="32"/>
          <w:lang w:val="en-US" w:eastAsia="zh-CN"/>
        </w:rPr>
      </w:pPr>
    </w:p>
    <w:p w14:paraId="3616A77A">
      <w:pPr>
        <w:spacing w:line="580" w:lineRule="exact"/>
        <w:ind w:firstLine="600" w:firstLineChars="200"/>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附件1：中国科协青年科技人才培育工程博士生专项计划推荐表（样表）</w:t>
      </w:r>
    </w:p>
    <w:p w14:paraId="4CD9DEFE">
      <w:pPr>
        <w:spacing w:line="580" w:lineRule="exact"/>
        <w:ind w:firstLine="600" w:firstLineChars="200"/>
        <w:rPr>
          <w:rFonts w:hint="default" w:ascii="Times New Roman" w:hAnsi="Times New Roman" w:eastAsia="方正仿宋_GB2312" w:cs="Times New Roman"/>
          <w:spacing w:val="-10"/>
          <w:sz w:val="32"/>
          <w:szCs w:val="32"/>
          <w:lang w:val="en-US" w:eastAsia="zh-CN"/>
        </w:rPr>
      </w:pPr>
    </w:p>
    <w:p w14:paraId="5566E456">
      <w:pPr>
        <w:spacing w:line="580" w:lineRule="exact"/>
        <w:ind w:firstLine="600" w:firstLineChars="200"/>
        <w:rPr>
          <w:rFonts w:hint="default" w:ascii="Times New Roman" w:hAnsi="Times New Roman" w:eastAsia="方正仿宋_GB2312" w:cs="Times New Roman"/>
          <w:spacing w:val="-10"/>
          <w:sz w:val="32"/>
          <w:szCs w:val="32"/>
          <w:lang w:val="en-US" w:eastAsia="zh-CN"/>
        </w:rPr>
      </w:pPr>
    </w:p>
    <w:p w14:paraId="48498BDE">
      <w:pPr>
        <w:spacing w:line="580" w:lineRule="exact"/>
        <w:ind w:firstLine="600" w:firstLineChars="200"/>
        <w:jc w:val="right"/>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中国力学学会</w:t>
      </w:r>
    </w:p>
    <w:p w14:paraId="37B24CBB">
      <w:pPr>
        <w:spacing w:line="580" w:lineRule="exact"/>
        <w:ind w:firstLine="600" w:firstLineChars="200"/>
        <w:jc w:val="right"/>
        <w:rPr>
          <w:rFonts w:hint="default" w:ascii="Times New Roman" w:hAnsi="Times New Roman" w:eastAsia="方正仿宋_GB2312" w:cs="Times New Roman"/>
          <w:spacing w:val="-10"/>
          <w:sz w:val="32"/>
          <w:szCs w:val="32"/>
          <w:lang w:val="en-US" w:eastAsia="zh-CN"/>
        </w:rPr>
      </w:pPr>
      <w:r>
        <w:rPr>
          <w:rFonts w:hint="default" w:ascii="Times New Roman" w:hAnsi="Times New Roman" w:eastAsia="方正仿宋_GB2312" w:cs="Times New Roman"/>
          <w:spacing w:val="-10"/>
          <w:sz w:val="32"/>
          <w:szCs w:val="32"/>
          <w:lang w:val="en-US" w:eastAsia="zh-CN"/>
        </w:rPr>
        <w:t>2026年8月6日</w:t>
      </w:r>
    </w:p>
    <w:p w14:paraId="30A4ECE0">
      <w:pPr>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br w:type="page"/>
      </w:r>
    </w:p>
    <w:p w14:paraId="5D202A59">
      <w:pPr>
        <w:spacing w:line="580" w:lineRule="exact"/>
        <w:rPr>
          <w:rFonts w:ascii="仿宋_GB2312" w:eastAsia="仿宋_GB2312"/>
          <w:sz w:val="30"/>
        </w:rPr>
      </w:pPr>
      <w:r>
        <w:rPr>
          <w:rFonts w:hint="eastAsia" w:ascii="黑体" w:eastAsia="黑体"/>
          <w:sz w:val="32"/>
          <w:szCs w:val="32"/>
        </w:rPr>
        <w:t xml:space="preserve">附件                                             </w:t>
      </w:r>
    </w:p>
    <w:p w14:paraId="42C43E04">
      <w:pPr>
        <w:spacing w:line="580" w:lineRule="exact"/>
      </w:pPr>
    </w:p>
    <w:p w14:paraId="0AA1A871">
      <w:pPr>
        <w:spacing w:line="580" w:lineRule="exact"/>
      </w:pPr>
    </w:p>
    <w:p w14:paraId="53CDBC5C">
      <w:pPr>
        <w:spacing w:line="580" w:lineRule="exact"/>
      </w:pPr>
    </w:p>
    <w:p w14:paraId="159A881C">
      <w:pPr>
        <w:spacing w:line="580" w:lineRule="exact"/>
      </w:pPr>
    </w:p>
    <w:p w14:paraId="0548C46C">
      <w:pPr>
        <w:spacing w:line="580" w:lineRule="exact"/>
        <w:jc w:val="center"/>
        <w:rPr>
          <w:rFonts w:hint="eastAsia" w:ascii="小标宋" w:hAnsi="小标宋" w:eastAsia="小标宋" w:cs="小标宋"/>
          <w:bCs/>
          <w:sz w:val="44"/>
          <w:szCs w:val="44"/>
        </w:rPr>
      </w:pPr>
      <w:r>
        <w:rPr>
          <w:rFonts w:hint="eastAsia" w:ascii="小标宋" w:hAnsi="小标宋" w:eastAsia="小标宋" w:cs="小标宋"/>
          <w:bCs/>
          <w:sz w:val="44"/>
          <w:szCs w:val="44"/>
        </w:rPr>
        <w:t>中国科协青年科技人才培育工程</w:t>
      </w:r>
      <w:r>
        <w:rPr>
          <w:rFonts w:hint="eastAsia" w:ascii="小标宋" w:hAnsi="小标宋" w:eastAsia="小标宋" w:cs="小标宋"/>
          <w:bCs/>
          <w:sz w:val="44"/>
          <w:szCs w:val="44"/>
        </w:rPr>
        <w:br w:type="textWrapping"/>
      </w:r>
      <w:r>
        <w:rPr>
          <w:rFonts w:hint="eastAsia" w:ascii="小标宋" w:hAnsi="小标宋" w:eastAsia="小标宋" w:cs="小标宋"/>
          <w:bCs/>
          <w:sz w:val="44"/>
          <w:szCs w:val="44"/>
        </w:rPr>
        <w:t>博士生专项计划</w:t>
      </w:r>
    </w:p>
    <w:p w14:paraId="442D42A3">
      <w:pPr>
        <w:spacing w:before="240" w:beforeLines="100" w:line="760" w:lineRule="exact"/>
        <w:jc w:val="center"/>
        <w:rPr>
          <w:rFonts w:hint="eastAsia" w:ascii="小标宋" w:hAnsi="小标宋" w:eastAsia="小标宋" w:cs="小标宋"/>
          <w:bCs/>
          <w:sz w:val="72"/>
        </w:rPr>
      </w:pPr>
      <w:r>
        <w:rPr>
          <w:rFonts w:hint="eastAsia" w:ascii="小标宋" w:hAnsi="小标宋" w:eastAsia="小标宋" w:cs="小标宋"/>
          <w:bCs/>
          <w:sz w:val="72"/>
        </w:rPr>
        <w:t>推荐表</w:t>
      </w:r>
    </w:p>
    <w:p w14:paraId="41878F01">
      <w:pPr>
        <w:pStyle w:val="3"/>
        <w:jc w:val="center"/>
        <w:rPr>
          <w:rFonts w:hint="eastAsia" w:ascii="楷体" w:hAnsi="楷体" w:eastAsia="楷体" w:cs="楷体"/>
          <w:b w:val="0"/>
          <w:szCs w:val="32"/>
        </w:rPr>
      </w:pPr>
      <w:r>
        <w:rPr>
          <w:rFonts w:hint="eastAsia" w:ascii="楷体" w:hAnsi="楷体" w:eastAsia="楷体" w:cs="楷体"/>
          <w:b w:val="0"/>
          <w:szCs w:val="32"/>
        </w:rPr>
        <w:t>（此表为样表，具体以服务平台在线填写的内容为准）</w:t>
      </w:r>
    </w:p>
    <w:p w14:paraId="11A1D350">
      <w:pPr>
        <w:spacing w:line="580" w:lineRule="exact"/>
        <w:rPr>
          <w:b/>
          <w:sz w:val="32"/>
        </w:rPr>
      </w:pPr>
    </w:p>
    <w:p w14:paraId="07F76DEE">
      <w:pPr>
        <w:spacing w:line="580" w:lineRule="exact"/>
        <w:rPr>
          <w:b/>
          <w:sz w:val="32"/>
        </w:rPr>
      </w:pPr>
    </w:p>
    <w:p w14:paraId="3CFB48F0">
      <w:pPr>
        <w:spacing w:line="580" w:lineRule="exact"/>
        <w:rPr>
          <w:b/>
          <w:sz w:val="32"/>
        </w:rPr>
      </w:pPr>
    </w:p>
    <w:p w14:paraId="0E7935E3">
      <w:pPr>
        <w:spacing w:line="580" w:lineRule="exact"/>
        <w:ind w:firstLine="1600" w:firstLineChars="500"/>
        <w:rPr>
          <w:sz w:val="32"/>
          <w:szCs w:val="32"/>
          <w:u w:val="single" w:color="000000"/>
        </w:rPr>
      </w:pPr>
      <w:r>
        <w:rPr>
          <w:rFonts w:hint="eastAsia"/>
          <w:sz w:val="32"/>
          <w:szCs w:val="32"/>
        </w:rPr>
        <w:t xml:space="preserve">姓 </w:t>
      </w:r>
      <w:r>
        <w:rPr>
          <w:sz w:val="32"/>
          <w:szCs w:val="32"/>
        </w:rPr>
        <w:t xml:space="preserve">   </w:t>
      </w:r>
      <w:r>
        <w:rPr>
          <w:rFonts w:hint="eastAsia"/>
          <w:sz w:val="32"/>
          <w:szCs w:val="32"/>
        </w:rPr>
        <w:t>名：</w:t>
      </w:r>
      <w:r>
        <w:rPr>
          <w:sz w:val="30"/>
          <w:u w:val="single"/>
        </w:rPr>
        <w:t xml:space="preserve">                        </w:t>
      </w:r>
    </w:p>
    <w:p w14:paraId="5729E352">
      <w:pPr>
        <w:spacing w:line="580" w:lineRule="exact"/>
        <w:ind w:firstLine="1600" w:firstLineChars="500"/>
        <w:rPr>
          <w:sz w:val="32"/>
          <w:szCs w:val="32"/>
        </w:rPr>
      </w:pPr>
      <w:r>
        <w:rPr>
          <w:rFonts w:hint="eastAsia"/>
          <w:sz w:val="32"/>
          <w:szCs w:val="32"/>
        </w:rPr>
        <w:t>就读单位：</w:t>
      </w:r>
      <w:r>
        <w:rPr>
          <w:sz w:val="30"/>
          <w:u w:val="single"/>
        </w:rPr>
        <w:t xml:space="preserve">                        </w:t>
      </w:r>
    </w:p>
    <w:p w14:paraId="2127C73A">
      <w:pPr>
        <w:spacing w:line="580" w:lineRule="exact"/>
        <w:ind w:firstLine="1600" w:firstLineChars="500"/>
        <w:rPr>
          <w:sz w:val="32"/>
          <w:szCs w:val="32"/>
        </w:rPr>
      </w:pPr>
      <w:r>
        <w:rPr>
          <w:rFonts w:hint="eastAsia"/>
          <w:sz w:val="32"/>
          <w:szCs w:val="32"/>
        </w:rPr>
        <w:t>学科专业：</w:t>
      </w:r>
      <w:r>
        <w:rPr>
          <w:sz w:val="30"/>
          <w:u w:val="single"/>
        </w:rPr>
        <w:t xml:space="preserve">                        </w:t>
      </w:r>
    </w:p>
    <w:p w14:paraId="24BB413D">
      <w:pPr>
        <w:spacing w:line="580" w:lineRule="exact"/>
        <w:ind w:firstLine="1600" w:firstLineChars="500"/>
        <w:rPr>
          <w:sz w:val="32"/>
          <w:szCs w:val="32"/>
        </w:rPr>
      </w:pPr>
      <w:r>
        <w:rPr>
          <w:rFonts w:hint="eastAsia"/>
          <w:sz w:val="32"/>
          <w:szCs w:val="32"/>
        </w:rPr>
        <w:t xml:space="preserve">年  </w:t>
      </w:r>
      <w:r>
        <w:rPr>
          <w:sz w:val="32"/>
          <w:szCs w:val="32"/>
        </w:rPr>
        <w:t xml:space="preserve">  </w:t>
      </w:r>
      <w:r>
        <w:rPr>
          <w:rFonts w:hint="eastAsia"/>
          <w:sz w:val="32"/>
          <w:szCs w:val="32"/>
        </w:rPr>
        <w:t>级：</w:t>
      </w:r>
      <w:r>
        <w:rPr>
          <w:sz w:val="30"/>
          <w:u w:val="single"/>
        </w:rPr>
        <w:t xml:space="preserve">                        </w:t>
      </w:r>
    </w:p>
    <w:p w14:paraId="48AB9BDD">
      <w:pPr>
        <w:spacing w:line="580" w:lineRule="exact"/>
        <w:rPr>
          <w:rFonts w:hint="eastAsia" w:ascii="楷体_GB2312" w:eastAsia="楷体_GB2312"/>
          <w:sz w:val="30"/>
          <w:szCs w:val="30"/>
        </w:rPr>
      </w:pPr>
    </w:p>
    <w:p w14:paraId="4703EE6B">
      <w:pPr>
        <w:spacing w:line="580" w:lineRule="exact"/>
        <w:rPr>
          <w:rFonts w:hint="eastAsia" w:ascii="楷体_GB2312" w:eastAsia="楷体_GB2312"/>
          <w:sz w:val="30"/>
          <w:szCs w:val="30"/>
        </w:rPr>
      </w:pPr>
    </w:p>
    <w:p w14:paraId="1F2C7C83">
      <w:pPr>
        <w:spacing w:line="580" w:lineRule="exact"/>
        <w:jc w:val="center"/>
      </w:pPr>
      <w:r>
        <w:rPr>
          <w:rFonts w:hint="eastAsia" w:ascii="楷体_GB2312" w:eastAsia="楷体_GB2312"/>
          <w:sz w:val="30"/>
          <w:szCs w:val="30"/>
        </w:rPr>
        <w:t>中国科协组织人事部制表</w:t>
      </w:r>
    </w:p>
    <w:p w14:paraId="77DDAE45">
      <w:pPr>
        <w:spacing w:line="580" w:lineRule="exact"/>
      </w:pPr>
      <w:r>
        <w:rPr>
          <w:rFonts w:ascii="黑体" w:eastAsia="黑体"/>
          <w:sz w:val="30"/>
          <w:szCs w:val="30"/>
        </w:rPr>
        <w:br w:type="page"/>
      </w:r>
      <w:r>
        <w:rPr>
          <w:rFonts w:hint="eastAsia" w:ascii="黑体" w:eastAsia="黑体"/>
          <w:sz w:val="30"/>
          <w:szCs w:val="30"/>
        </w:rPr>
        <w:t>一、个人信息</w:t>
      </w:r>
    </w:p>
    <w:tbl>
      <w:tblPr>
        <w:tblStyle w:val="7"/>
        <w:tblW w:w="4998"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2383"/>
        <w:gridCol w:w="1857"/>
        <w:gridCol w:w="2044"/>
        <w:gridCol w:w="1857"/>
        <w:gridCol w:w="1817"/>
      </w:tblGrid>
      <w:tr w14:paraId="0E4774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6" w:hRule="exac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1D6A52BA">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姓    名</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5511F64D">
            <w:pPr>
              <w:spacing w:line="580" w:lineRule="exact"/>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5B06A85E">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性    别</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17A1B4B8">
            <w:pPr>
              <w:spacing w:line="580" w:lineRule="exact"/>
              <w:rPr>
                <w:rFonts w:hint="eastAsia" w:ascii="华文仿宋" w:hAnsi="华文仿宋" w:eastAsia="华文仿宋"/>
                <w:szCs w:val="28"/>
              </w:rPr>
            </w:pPr>
          </w:p>
        </w:tc>
        <w:tc>
          <w:tcPr>
            <w:tcW w:w="912" w:type="pct"/>
            <w:vMerge w:val="restart"/>
            <w:tcBorders>
              <w:top w:val="single" w:color="auto" w:sz="4" w:space="0"/>
              <w:left w:val="single" w:color="auto" w:sz="4" w:space="0"/>
              <w:right w:val="single" w:color="auto" w:sz="4" w:space="0"/>
            </w:tcBorders>
            <w:noWrap w:val="0"/>
            <w:vAlign w:val="center"/>
          </w:tcPr>
          <w:p w14:paraId="47DDFE66">
            <w:pPr>
              <w:spacing w:line="580" w:lineRule="exact"/>
              <w:rPr>
                <w:rFonts w:hint="eastAsia" w:ascii="华文仿宋" w:hAnsi="华文仿宋" w:eastAsia="华文仿宋"/>
                <w:szCs w:val="28"/>
              </w:rPr>
            </w:pPr>
            <w:r>
              <w:rPr>
                <w:rFonts w:hint="eastAsia" w:ascii="华文仿宋" w:hAnsi="华文仿宋" w:eastAsia="华文仿宋"/>
                <w:szCs w:val="28"/>
              </w:rPr>
              <w:t>个人1寸证件照（蓝底），</w:t>
            </w:r>
            <w:r>
              <w:rPr>
                <w:rFonts w:ascii="华文仿宋" w:hAnsi="华文仿宋" w:eastAsia="华文仿宋"/>
                <w:szCs w:val="28"/>
              </w:rPr>
              <w:t>JPG格式，不超过</w:t>
            </w:r>
            <w:r>
              <w:rPr>
                <w:rFonts w:hint="eastAsia" w:ascii="华文仿宋" w:hAnsi="华文仿宋" w:eastAsia="华文仿宋"/>
                <w:szCs w:val="28"/>
              </w:rPr>
              <w:t>1</w:t>
            </w:r>
            <w:r>
              <w:rPr>
                <w:rFonts w:ascii="华文仿宋" w:hAnsi="华文仿宋" w:eastAsia="华文仿宋"/>
                <w:szCs w:val="28"/>
              </w:rPr>
              <w:t>M。</w:t>
            </w:r>
          </w:p>
        </w:tc>
      </w:tr>
      <w:tr w14:paraId="34FEC5A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exac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0C2C9567">
            <w:pPr>
              <w:jc w:val="center"/>
              <w:rPr>
                <w:rFonts w:hint="eastAsia" w:ascii="仿宋_GB2312" w:hAnsi="仿宋_GB2312" w:eastAsia="仿宋_GB2312" w:cs="仿宋_GB2312"/>
                <w:b/>
                <w:szCs w:val="28"/>
              </w:rPr>
            </w:pPr>
            <w:r>
              <w:rPr>
                <w:rFonts w:hint="eastAsia" w:ascii="仿宋_GB2312" w:hAnsi="仿宋_GB2312" w:eastAsia="仿宋_GB2312" w:cs="仿宋_GB2312"/>
                <w:b/>
                <w:spacing w:val="-4"/>
                <w:szCs w:val="28"/>
              </w:rPr>
              <w:t>出生日期</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4FCC6531">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55ABDF74">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民    族</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371188E9">
            <w:pPr>
              <w:spacing w:line="580" w:lineRule="exact"/>
              <w:rPr>
                <w:rFonts w:hint="eastAsia" w:ascii="华文仿宋" w:hAnsi="华文仿宋" w:eastAsia="华文仿宋"/>
                <w:szCs w:val="28"/>
              </w:rPr>
            </w:pPr>
          </w:p>
        </w:tc>
        <w:tc>
          <w:tcPr>
            <w:tcW w:w="912" w:type="pct"/>
            <w:vMerge w:val="continue"/>
            <w:tcBorders>
              <w:left w:val="single" w:color="auto" w:sz="4" w:space="0"/>
              <w:bottom w:val="single" w:color="auto" w:sz="4" w:space="0"/>
              <w:right w:val="single" w:color="auto" w:sz="4" w:space="0"/>
            </w:tcBorders>
            <w:noWrap w:val="0"/>
            <w:vAlign w:val="center"/>
          </w:tcPr>
          <w:p w14:paraId="001B1826">
            <w:pPr>
              <w:spacing w:line="580" w:lineRule="exact"/>
              <w:rPr>
                <w:rFonts w:hint="eastAsia" w:ascii="华文仿宋" w:hAnsi="华文仿宋" w:eastAsia="华文仿宋"/>
                <w:szCs w:val="28"/>
              </w:rPr>
            </w:pPr>
          </w:p>
        </w:tc>
      </w:tr>
      <w:tr w14:paraId="6E61F9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59" w:hRule="exac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7E1FE7D1">
            <w:pPr>
              <w:jc w:val="center"/>
              <w:rPr>
                <w:rFonts w:hint="eastAsia" w:ascii="仿宋_GB2312" w:hAnsi="仿宋_GB2312" w:eastAsia="仿宋_GB2312" w:cs="仿宋_GB2312"/>
                <w:b/>
                <w:spacing w:val="-4"/>
                <w:szCs w:val="28"/>
              </w:rPr>
            </w:pPr>
            <w:r>
              <w:rPr>
                <w:rFonts w:hint="eastAsia" w:ascii="仿宋_GB2312" w:hAnsi="仿宋_GB2312" w:eastAsia="仿宋_GB2312" w:cs="仿宋_GB2312"/>
                <w:b/>
                <w:szCs w:val="28"/>
              </w:rPr>
              <w:t>籍    贯</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6AA3994A">
            <w:pPr>
              <w:ind w:firstLine="210" w:firstLineChars="100"/>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66FFE782">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政治面貌</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56B1BFD6">
            <w:pPr>
              <w:spacing w:line="580" w:lineRule="exact"/>
              <w:rPr>
                <w:rFonts w:hint="eastAsia" w:ascii="华文仿宋" w:hAnsi="华文仿宋" w:eastAsia="华文仿宋"/>
                <w:szCs w:val="28"/>
              </w:rPr>
            </w:pPr>
          </w:p>
        </w:tc>
        <w:tc>
          <w:tcPr>
            <w:tcW w:w="912" w:type="pct"/>
            <w:vMerge w:val="continue"/>
            <w:tcBorders>
              <w:top w:val="single" w:color="auto" w:sz="4" w:space="0"/>
              <w:left w:val="single" w:color="auto" w:sz="4" w:space="0"/>
              <w:bottom w:val="single" w:color="auto" w:sz="4" w:space="0"/>
              <w:right w:val="single" w:color="auto" w:sz="4" w:space="0"/>
            </w:tcBorders>
            <w:noWrap w:val="0"/>
            <w:vAlign w:val="center"/>
          </w:tcPr>
          <w:p w14:paraId="11927CF3">
            <w:pPr>
              <w:spacing w:line="580" w:lineRule="exact"/>
              <w:rPr>
                <w:rFonts w:hint="eastAsia" w:ascii="华文仿宋" w:hAnsi="华文仿宋" w:eastAsia="华文仿宋"/>
                <w:szCs w:val="28"/>
              </w:rPr>
            </w:pPr>
          </w:p>
        </w:tc>
      </w:tr>
      <w:tr w14:paraId="79D19B1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3" w:hRule="exac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5551FDB6">
            <w:pPr>
              <w:jc w:val="center"/>
              <w:rPr>
                <w:rFonts w:hint="eastAsia" w:ascii="仿宋_GB2312" w:hAnsi="仿宋_GB2312" w:eastAsia="仿宋_GB2312" w:cs="仿宋_GB2312"/>
                <w:b/>
                <w:spacing w:val="-4"/>
                <w:szCs w:val="28"/>
              </w:rPr>
            </w:pPr>
            <w:r>
              <w:rPr>
                <w:rFonts w:hint="eastAsia" w:ascii="仿宋_GB2312" w:hAnsi="仿宋_GB2312" w:eastAsia="仿宋_GB2312" w:cs="仿宋_GB2312"/>
                <w:b/>
                <w:spacing w:val="-4"/>
                <w:szCs w:val="28"/>
              </w:rPr>
              <w:t>证件类型</w:t>
            </w:r>
          </w:p>
        </w:tc>
        <w:tc>
          <w:tcPr>
            <w:tcW w:w="932" w:type="pct"/>
            <w:tcBorders>
              <w:top w:val="single" w:color="auto" w:sz="4" w:space="0"/>
              <w:left w:val="single" w:color="auto" w:sz="4" w:space="0"/>
              <w:bottom w:val="nil"/>
              <w:right w:val="single" w:color="auto" w:sz="4" w:space="0"/>
            </w:tcBorders>
            <w:noWrap w:val="0"/>
            <w:vAlign w:val="center"/>
          </w:tcPr>
          <w:p w14:paraId="53B977F8">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nil"/>
              <w:right w:val="single" w:color="auto" w:sz="4" w:space="0"/>
            </w:tcBorders>
            <w:noWrap w:val="0"/>
            <w:vAlign w:val="center"/>
          </w:tcPr>
          <w:p w14:paraId="1ACCE59D">
            <w:pPr>
              <w:jc w:val="center"/>
              <w:rPr>
                <w:rFonts w:hint="eastAsia" w:ascii="仿宋_GB2312" w:hAnsi="仿宋_GB2312" w:eastAsia="仿宋_GB2312" w:cs="仿宋_GB2312"/>
                <w:b/>
                <w:szCs w:val="28"/>
              </w:rPr>
            </w:pPr>
            <w:r>
              <w:rPr>
                <w:rFonts w:hint="eastAsia" w:ascii="仿宋_GB2312" w:hAnsi="仿宋_GB2312" w:eastAsia="仿宋_GB2312" w:cs="仿宋_GB2312"/>
                <w:b/>
                <w:spacing w:val="-4"/>
                <w:szCs w:val="28"/>
              </w:rPr>
              <w:t>证件号码</w:t>
            </w:r>
          </w:p>
        </w:tc>
        <w:tc>
          <w:tcPr>
            <w:tcW w:w="932" w:type="pct"/>
            <w:tcBorders>
              <w:top w:val="single" w:color="auto" w:sz="4" w:space="0"/>
              <w:left w:val="single" w:color="auto" w:sz="4" w:space="0"/>
              <w:bottom w:val="nil"/>
              <w:right w:val="single" w:color="auto" w:sz="4" w:space="0"/>
            </w:tcBorders>
            <w:noWrap w:val="0"/>
            <w:vAlign w:val="center"/>
          </w:tcPr>
          <w:p w14:paraId="67B64C24">
            <w:pPr>
              <w:spacing w:line="580" w:lineRule="exact"/>
              <w:rPr>
                <w:rFonts w:hint="eastAsia" w:ascii="华文仿宋" w:hAnsi="华文仿宋" w:eastAsia="华文仿宋"/>
                <w:szCs w:val="28"/>
              </w:rPr>
            </w:pPr>
          </w:p>
        </w:tc>
        <w:tc>
          <w:tcPr>
            <w:tcW w:w="912" w:type="pct"/>
            <w:vMerge w:val="continue"/>
            <w:tcBorders>
              <w:top w:val="single" w:color="auto" w:sz="4" w:space="0"/>
              <w:left w:val="single" w:color="auto" w:sz="4" w:space="0"/>
              <w:bottom w:val="single" w:color="auto" w:sz="4" w:space="0"/>
              <w:right w:val="single" w:color="auto" w:sz="4" w:space="0"/>
            </w:tcBorders>
            <w:noWrap w:val="0"/>
            <w:vAlign w:val="center"/>
          </w:tcPr>
          <w:p w14:paraId="02A567B0">
            <w:pPr>
              <w:spacing w:line="580" w:lineRule="exact"/>
              <w:rPr>
                <w:rFonts w:hint="eastAsia" w:ascii="华文仿宋" w:hAnsi="华文仿宋" w:eastAsia="华文仿宋"/>
                <w:szCs w:val="28"/>
              </w:rPr>
            </w:pPr>
          </w:p>
        </w:tc>
      </w:tr>
      <w:tr w14:paraId="67BCD7B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050C4648">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zCs w:val="28"/>
              </w:rPr>
              <w:t>本人手机号码</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70970573">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1EF758A6">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电子邮箱</w:t>
            </w:r>
          </w:p>
        </w:tc>
        <w:tc>
          <w:tcPr>
            <w:tcW w:w="1844" w:type="pct"/>
            <w:gridSpan w:val="2"/>
            <w:tcBorders>
              <w:top w:val="single" w:color="auto" w:sz="4" w:space="0"/>
              <w:left w:val="single" w:color="auto" w:sz="4" w:space="0"/>
              <w:bottom w:val="single" w:color="auto" w:sz="4" w:space="0"/>
              <w:right w:val="single" w:color="auto" w:sz="4" w:space="0"/>
            </w:tcBorders>
            <w:noWrap w:val="0"/>
            <w:vAlign w:val="center"/>
          </w:tcPr>
          <w:p w14:paraId="22C4ED00">
            <w:pPr>
              <w:spacing w:line="580" w:lineRule="exact"/>
              <w:rPr>
                <w:rFonts w:hint="eastAsia" w:ascii="华文仿宋" w:hAnsi="华文仿宋" w:eastAsia="华文仿宋"/>
                <w:szCs w:val="28"/>
              </w:rPr>
            </w:pPr>
          </w:p>
        </w:tc>
      </w:tr>
      <w:tr w14:paraId="740BD8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71DC28BA">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博士阶段入学时间</w:t>
            </w:r>
          </w:p>
        </w:tc>
        <w:tc>
          <w:tcPr>
            <w:tcW w:w="932" w:type="pct"/>
            <w:tcBorders>
              <w:top w:val="single" w:color="auto" w:sz="4" w:space="0"/>
              <w:left w:val="single" w:color="auto" w:sz="4" w:space="0"/>
              <w:bottom w:val="nil"/>
              <w:right w:val="single" w:color="auto" w:sz="4" w:space="0"/>
            </w:tcBorders>
            <w:noWrap w:val="0"/>
            <w:vAlign w:val="center"/>
          </w:tcPr>
          <w:p w14:paraId="7875B224">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nil"/>
              <w:right w:val="single" w:color="auto" w:sz="4" w:space="0"/>
            </w:tcBorders>
            <w:noWrap w:val="0"/>
            <w:vAlign w:val="center"/>
          </w:tcPr>
          <w:p w14:paraId="7438BE3D">
            <w:pPr>
              <w:jc w:val="center"/>
              <w:rPr>
                <w:rFonts w:hint="eastAsia" w:ascii="仿宋_GB2312" w:hAnsi="仿宋_GB2312" w:eastAsia="仿宋_GB2312" w:cs="仿宋_GB2312"/>
                <w:b/>
                <w:szCs w:val="28"/>
              </w:rPr>
            </w:pPr>
            <w:r>
              <w:rPr>
                <w:rFonts w:hint="eastAsia" w:ascii="仿宋_GB2312" w:hAnsi="仿宋_GB2312" w:eastAsia="仿宋_GB2312" w:cs="仿宋_GB2312"/>
                <w:b/>
                <w:szCs w:val="28"/>
              </w:rPr>
              <w:t>攻读方式</w:t>
            </w:r>
          </w:p>
        </w:tc>
        <w:tc>
          <w:tcPr>
            <w:tcW w:w="1844" w:type="pct"/>
            <w:gridSpan w:val="2"/>
            <w:tcBorders>
              <w:top w:val="single" w:color="auto" w:sz="4" w:space="0"/>
              <w:left w:val="single" w:color="auto" w:sz="4" w:space="0"/>
              <w:bottom w:val="nil"/>
              <w:right w:val="single" w:color="auto" w:sz="4" w:space="0"/>
            </w:tcBorders>
            <w:noWrap w:val="0"/>
            <w:vAlign w:val="center"/>
          </w:tcPr>
          <w:p w14:paraId="24FE75F8">
            <w:pPr>
              <w:spacing w:line="580" w:lineRule="exact"/>
              <w:rPr>
                <w:rFonts w:hint="eastAsia" w:ascii="华文仿宋" w:hAnsi="华文仿宋" w:eastAsia="华文仿宋"/>
                <w:szCs w:val="28"/>
              </w:rPr>
            </w:pPr>
          </w:p>
        </w:tc>
      </w:tr>
      <w:tr w14:paraId="7887CA0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2BC847C4">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攻读博士单位</w:t>
            </w:r>
          </w:p>
        </w:tc>
        <w:tc>
          <w:tcPr>
            <w:tcW w:w="932" w:type="pct"/>
            <w:tcBorders>
              <w:top w:val="single" w:color="auto" w:sz="4" w:space="0"/>
              <w:left w:val="single" w:color="auto" w:sz="4" w:space="0"/>
              <w:bottom w:val="nil"/>
              <w:right w:val="single" w:color="auto" w:sz="4" w:space="0"/>
            </w:tcBorders>
            <w:noWrap w:val="0"/>
            <w:vAlign w:val="center"/>
          </w:tcPr>
          <w:p w14:paraId="74E92B13">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nil"/>
              <w:right w:val="single" w:color="auto" w:sz="4" w:space="0"/>
            </w:tcBorders>
            <w:noWrap w:val="0"/>
            <w:vAlign w:val="center"/>
          </w:tcPr>
          <w:p w14:paraId="518C1B65">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博士类型</w:t>
            </w:r>
          </w:p>
        </w:tc>
        <w:tc>
          <w:tcPr>
            <w:tcW w:w="1844" w:type="pct"/>
            <w:gridSpan w:val="2"/>
            <w:tcBorders>
              <w:top w:val="single" w:color="auto" w:sz="4" w:space="0"/>
              <w:left w:val="single" w:color="auto" w:sz="4" w:space="0"/>
              <w:bottom w:val="nil"/>
              <w:right w:val="single" w:color="auto" w:sz="4" w:space="0"/>
            </w:tcBorders>
            <w:noWrap w:val="0"/>
            <w:vAlign w:val="center"/>
          </w:tcPr>
          <w:p w14:paraId="42DE3E00">
            <w:pPr>
              <w:spacing w:line="580" w:lineRule="exact"/>
              <w:rPr>
                <w:rFonts w:hint="eastAsia" w:ascii="华文仿宋" w:hAnsi="华文仿宋" w:eastAsia="华文仿宋"/>
                <w:szCs w:val="28"/>
              </w:rPr>
            </w:pPr>
          </w:p>
        </w:tc>
      </w:tr>
      <w:tr w14:paraId="1B026E5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6" w:type="pct"/>
            <w:vMerge w:val="restart"/>
            <w:tcBorders>
              <w:top w:val="single" w:color="auto" w:sz="4" w:space="0"/>
              <w:left w:val="single" w:color="auto" w:sz="4" w:space="0"/>
              <w:right w:val="single" w:color="auto" w:sz="4" w:space="0"/>
            </w:tcBorders>
            <w:noWrap w:val="0"/>
            <w:vAlign w:val="center"/>
          </w:tcPr>
          <w:p w14:paraId="7177D91D">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学科门类</w:t>
            </w:r>
          </w:p>
        </w:tc>
        <w:tc>
          <w:tcPr>
            <w:tcW w:w="932" w:type="pct"/>
            <w:vMerge w:val="restart"/>
            <w:tcBorders>
              <w:top w:val="single" w:color="auto" w:sz="4" w:space="0"/>
              <w:left w:val="single" w:color="auto" w:sz="4" w:space="0"/>
              <w:right w:val="single" w:color="auto" w:sz="4" w:space="0"/>
            </w:tcBorders>
            <w:noWrap w:val="0"/>
            <w:vAlign w:val="center"/>
          </w:tcPr>
          <w:p w14:paraId="167EBFCC">
            <w:pPr>
              <w:jc w:val="center"/>
              <w:rPr>
                <w:rFonts w:hint="eastAsia" w:ascii="仿宋_GB2312" w:hAnsi="仿宋_GB2312" w:eastAsia="仿宋_GB2312" w:cs="仿宋_GB2312"/>
                <w:szCs w:val="28"/>
              </w:rPr>
            </w:pPr>
          </w:p>
          <w:p w14:paraId="667C6CEB">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nil"/>
              <w:right w:val="single" w:color="auto" w:sz="4" w:space="0"/>
            </w:tcBorders>
            <w:noWrap w:val="0"/>
            <w:vAlign w:val="center"/>
          </w:tcPr>
          <w:p w14:paraId="48FC3270">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所属一级学科</w:t>
            </w:r>
          </w:p>
        </w:tc>
        <w:tc>
          <w:tcPr>
            <w:tcW w:w="1844" w:type="pct"/>
            <w:gridSpan w:val="2"/>
            <w:tcBorders>
              <w:top w:val="single" w:color="auto" w:sz="4" w:space="0"/>
              <w:left w:val="single" w:color="auto" w:sz="4" w:space="0"/>
              <w:bottom w:val="nil"/>
              <w:right w:val="single" w:color="auto" w:sz="4" w:space="0"/>
            </w:tcBorders>
            <w:noWrap w:val="0"/>
            <w:vAlign w:val="center"/>
          </w:tcPr>
          <w:p w14:paraId="7B081801">
            <w:pPr>
              <w:spacing w:line="580" w:lineRule="exact"/>
              <w:rPr>
                <w:rFonts w:hint="eastAsia" w:ascii="华文仿宋" w:hAnsi="华文仿宋" w:eastAsia="华文仿宋"/>
                <w:szCs w:val="28"/>
              </w:rPr>
            </w:pPr>
          </w:p>
        </w:tc>
      </w:tr>
      <w:tr w14:paraId="225599C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6" w:type="pct"/>
            <w:vMerge w:val="continue"/>
            <w:tcBorders>
              <w:left w:val="single" w:color="auto" w:sz="4" w:space="0"/>
              <w:right w:val="single" w:color="auto" w:sz="4" w:space="0"/>
            </w:tcBorders>
            <w:noWrap w:val="0"/>
            <w:vAlign w:val="center"/>
          </w:tcPr>
          <w:p w14:paraId="6CC6BDB0">
            <w:pPr>
              <w:jc w:val="center"/>
              <w:rPr>
                <w:rFonts w:hint="eastAsia" w:ascii="仿宋_GB2312" w:hAnsi="仿宋_GB2312" w:eastAsia="仿宋_GB2312" w:cs="仿宋_GB2312"/>
                <w:b/>
                <w:spacing w:val="-20"/>
                <w:szCs w:val="28"/>
              </w:rPr>
            </w:pPr>
          </w:p>
        </w:tc>
        <w:tc>
          <w:tcPr>
            <w:tcW w:w="932" w:type="pct"/>
            <w:vMerge w:val="continue"/>
            <w:tcBorders>
              <w:left w:val="single" w:color="auto" w:sz="4" w:space="0"/>
              <w:right w:val="single" w:color="auto" w:sz="4" w:space="0"/>
            </w:tcBorders>
            <w:noWrap w:val="0"/>
            <w:vAlign w:val="center"/>
          </w:tcPr>
          <w:p w14:paraId="7AA2ED83">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265911DB">
            <w:pPr>
              <w:jc w:val="center"/>
              <w:rPr>
                <w:rFonts w:hint="eastAsia" w:ascii="仿宋_GB2312" w:hAnsi="仿宋_GB2312" w:eastAsia="仿宋_GB2312" w:cs="仿宋_GB2312"/>
                <w:b/>
                <w:szCs w:val="28"/>
              </w:rPr>
            </w:pPr>
            <w:r>
              <w:rPr>
                <w:rFonts w:hint="eastAsia" w:ascii="仿宋_GB2312" w:hAnsi="仿宋_GB2312" w:eastAsia="仿宋_GB2312" w:cs="仿宋_GB2312"/>
                <w:b/>
                <w:spacing w:val="-20"/>
                <w:szCs w:val="28"/>
              </w:rPr>
              <w:t>所属二级学科</w:t>
            </w:r>
          </w:p>
        </w:tc>
        <w:tc>
          <w:tcPr>
            <w:tcW w:w="1844" w:type="pct"/>
            <w:gridSpan w:val="2"/>
            <w:tcBorders>
              <w:top w:val="single" w:color="auto" w:sz="4" w:space="0"/>
              <w:left w:val="single" w:color="auto" w:sz="4" w:space="0"/>
              <w:bottom w:val="single" w:color="auto" w:sz="4" w:space="0"/>
              <w:right w:val="single" w:color="auto" w:sz="4" w:space="0"/>
            </w:tcBorders>
            <w:noWrap w:val="0"/>
            <w:vAlign w:val="center"/>
          </w:tcPr>
          <w:p w14:paraId="5E807A08">
            <w:pPr>
              <w:spacing w:line="580" w:lineRule="exact"/>
              <w:rPr>
                <w:rFonts w:hint="eastAsia" w:ascii="华文仿宋" w:hAnsi="华文仿宋" w:eastAsia="华文仿宋"/>
                <w:szCs w:val="28"/>
              </w:rPr>
            </w:pPr>
          </w:p>
        </w:tc>
      </w:tr>
      <w:tr w14:paraId="679E50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96" w:type="pct"/>
            <w:vMerge w:val="continue"/>
            <w:tcBorders>
              <w:left w:val="single" w:color="auto" w:sz="4" w:space="0"/>
              <w:bottom w:val="single" w:color="auto" w:sz="4" w:space="0"/>
              <w:right w:val="single" w:color="auto" w:sz="4" w:space="0"/>
            </w:tcBorders>
            <w:noWrap w:val="0"/>
            <w:vAlign w:val="center"/>
          </w:tcPr>
          <w:p w14:paraId="42C1082E">
            <w:pPr>
              <w:jc w:val="center"/>
              <w:rPr>
                <w:rFonts w:hint="eastAsia" w:ascii="仿宋_GB2312" w:hAnsi="仿宋_GB2312" w:eastAsia="仿宋_GB2312" w:cs="仿宋_GB2312"/>
                <w:b/>
                <w:spacing w:val="-20"/>
                <w:szCs w:val="28"/>
              </w:rPr>
            </w:pPr>
          </w:p>
        </w:tc>
        <w:tc>
          <w:tcPr>
            <w:tcW w:w="932" w:type="pct"/>
            <w:vMerge w:val="continue"/>
            <w:tcBorders>
              <w:left w:val="single" w:color="auto" w:sz="4" w:space="0"/>
              <w:bottom w:val="single" w:color="auto" w:sz="4" w:space="0"/>
              <w:right w:val="single" w:color="auto" w:sz="4" w:space="0"/>
            </w:tcBorders>
            <w:noWrap w:val="0"/>
            <w:vAlign w:val="center"/>
          </w:tcPr>
          <w:p w14:paraId="5D2D93CD">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550CA90D">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研究领域</w:t>
            </w:r>
          </w:p>
        </w:tc>
        <w:tc>
          <w:tcPr>
            <w:tcW w:w="1844" w:type="pct"/>
            <w:gridSpan w:val="2"/>
            <w:tcBorders>
              <w:top w:val="single" w:color="auto" w:sz="4" w:space="0"/>
              <w:left w:val="single" w:color="auto" w:sz="4" w:space="0"/>
              <w:bottom w:val="single" w:color="auto" w:sz="4" w:space="0"/>
              <w:right w:val="single" w:color="auto" w:sz="4" w:space="0"/>
            </w:tcBorders>
            <w:noWrap w:val="0"/>
            <w:vAlign w:val="center"/>
          </w:tcPr>
          <w:p w14:paraId="748EC092">
            <w:pPr>
              <w:spacing w:line="580" w:lineRule="exact"/>
              <w:rPr>
                <w:rFonts w:hint="eastAsia" w:ascii="华文仿宋" w:hAnsi="华文仿宋" w:eastAsia="华文仿宋"/>
                <w:szCs w:val="28"/>
              </w:rPr>
            </w:pPr>
          </w:p>
        </w:tc>
      </w:tr>
      <w:tr w14:paraId="4BD1610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1DDC1C98">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是否获得省级优秀</w:t>
            </w:r>
          </w:p>
          <w:p w14:paraId="69BC0478">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硕士学位论文</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570D0C49">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5AF36007">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研究生阶段是否获得国家奖学金</w:t>
            </w:r>
          </w:p>
        </w:tc>
        <w:tc>
          <w:tcPr>
            <w:tcW w:w="1844" w:type="pct"/>
            <w:gridSpan w:val="2"/>
            <w:tcBorders>
              <w:top w:val="single" w:color="auto" w:sz="4" w:space="0"/>
              <w:left w:val="single" w:color="auto" w:sz="4" w:space="0"/>
              <w:bottom w:val="single" w:color="auto" w:sz="4" w:space="0"/>
              <w:right w:val="single" w:color="auto" w:sz="4" w:space="0"/>
            </w:tcBorders>
            <w:noWrap w:val="0"/>
            <w:vAlign w:val="center"/>
          </w:tcPr>
          <w:p w14:paraId="49EFAA12">
            <w:pPr>
              <w:spacing w:line="580" w:lineRule="exact"/>
              <w:rPr>
                <w:rFonts w:hint="eastAsia" w:ascii="华文仿宋" w:hAnsi="华文仿宋" w:eastAsia="华文仿宋"/>
                <w:szCs w:val="28"/>
              </w:rPr>
            </w:pPr>
          </w:p>
        </w:tc>
      </w:tr>
      <w:tr w14:paraId="59D1665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118EA76F">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是否作为第一发明人获得国家/国际发明专利授权</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2C0C2E8D">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3A3E22A3">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攻读博士单位</w:t>
            </w:r>
          </w:p>
          <w:p w14:paraId="0B3BDD2C">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zCs w:val="28"/>
              </w:rPr>
              <w:t>所在省份</w:t>
            </w:r>
          </w:p>
        </w:tc>
        <w:tc>
          <w:tcPr>
            <w:tcW w:w="1844" w:type="pct"/>
            <w:gridSpan w:val="2"/>
            <w:tcBorders>
              <w:top w:val="single" w:color="auto" w:sz="4" w:space="0"/>
              <w:left w:val="single" w:color="auto" w:sz="4" w:space="0"/>
              <w:bottom w:val="single" w:color="auto" w:sz="4" w:space="0"/>
              <w:right w:val="single" w:color="auto" w:sz="4" w:space="0"/>
            </w:tcBorders>
            <w:noWrap w:val="0"/>
            <w:vAlign w:val="center"/>
          </w:tcPr>
          <w:p w14:paraId="34BA1195">
            <w:pPr>
              <w:spacing w:line="580" w:lineRule="exact"/>
              <w:rPr>
                <w:rFonts w:hint="eastAsia" w:ascii="华文仿宋" w:hAnsi="华文仿宋" w:eastAsia="华文仿宋"/>
                <w:szCs w:val="28"/>
              </w:rPr>
            </w:pPr>
          </w:p>
        </w:tc>
      </w:tr>
      <w:tr w14:paraId="76D4336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1196" w:type="pct"/>
            <w:tcBorders>
              <w:top w:val="single" w:color="auto" w:sz="4" w:space="0"/>
              <w:left w:val="single" w:color="auto" w:sz="4" w:space="0"/>
              <w:bottom w:val="single" w:color="auto" w:sz="4" w:space="0"/>
              <w:right w:val="single" w:color="auto" w:sz="4" w:space="0"/>
            </w:tcBorders>
            <w:noWrap w:val="0"/>
            <w:vAlign w:val="center"/>
          </w:tcPr>
          <w:p w14:paraId="4D171255">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拟毕业时间</w:t>
            </w:r>
          </w:p>
        </w:tc>
        <w:tc>
          <w:tcPr>
            <w:tcW w:w="932" w:type="pct"/>
            <w:tcBorders>
              <w:top w:val="single" w:color="auto" w:sz="4" w:space="0"/>
              <w:left w:val="single" w:color="auto" w:sz="4" w:space="0"/>
              <w:bottom w:val="single" w:color="auto" w:sz="4" w:space="0"/>
              <w:right w:val="single" w:color="auto" w:sz="4" w:space="0"/>
            </w:tcBorders>
            <w:noWrap w:val="0"/>
            <w:vAlign w:val="center"/>
          </w:tcPr>
          <w:p w14:paraId="5B181A6F">
            <w:pPr>
              <w:jc w:val="center"/>
              <w:rPr>
                <w:rFonts w:hint="eastAsia" w:ascii="仿宋_GB2312" w:hAnsi="仿宋_GB2312" w:eastAsia="仿宋_GB2312" w:cs="仿宋_GB2312"/>
                <w:szCs w:val="28"/>
              </w:rPr>
            </w:pPr>
          </w:p>
        </w:tc>
        <w:tc>
          <w:tcPr>
            <w:tcW w:w="1026" w:type="pct"/>
            <w:tcBorders>
              <w:top w:val="single" w:color="auto" w:sz="4" w:space="0"/>
              <w:left w:val="single" w:color="auto" w:sz="4" w:space="0"/>
              <w:bottom w:val="single" w:color="auto" w:sz="4" w:space="0"/>
              <w:right w:val="single" w:color="auto" w:sz="4" w:space="0"/>
            </w:tcBorders>
            <w:noWrap w:val="0"/>
            <w:vAlign w:val="center"/>
          </w:tcPr>
          <w:p w14:paraId="5F70E12C">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推荐单位</w:t>
            </w:r>
          </w:p>
        </w:tc>
        <w:tc>
          <w:tcPr>
            <w:tcW w:w="1844" w:type="pct"/>
            <w:gridSpan w:val="2"/>
            <w:tcBorders>
              <w:top w:val="single" w:color="auto" w:sz="4" w:space="0"/>
              <w:left w:val="single" w:color="auto" w:sz="4" w:space="0"/>
              <w:bottom w:val="single" w:color="auto" w:sz="4" w:space="0"/>
              <w:right w:val="single" w:color="auto" w:sz="4" w:space="0"/>
            </w:tcBorders>
            <w:noWrap w:val="0"/>
            <w:vAlign w:val="center"/>
          </w:tcPr>
          <w:p w14:paraId="54005E08">
            <w:pPr>
              <w:jc w:val="center"/>
              <w:rPr>
                <w:rFonts w:hint="default" w:ascii="仿宋_GB2312" w:hAnsi="仿宋_GB2312" w:eastAsia="仿宋_GB2312" w:cs="仿宋_GB2312"/>
                <w:b/>
                <w:spacing w:val="-20"/>
                <w:szCs w:val="28"/>
                <w:lang w:val="en-US" w:eastAsia="zh-CN"/>
              </w:rPr>
            </w:pPr>
            <w:r>
              <w:rPr>
                <w:rFonts w:hint="eastAsia" w:ascii="仿宋_GB2312" w:hAnsi="仿宋_GB2312" w:eastAsia="仿宋_GB2312" w:cs="仿宋_GB2312"/>
                <w:b/>
                <w:spacing w:val="-20"/>
                <w:szCs w:val="28"/>
                <w:lang w:val="en-US" w:eastAsia="zh-CN"/>
              </w:rPr>
              <w:t>中国力学学会</w:t>
            </w:r>
          </w:p>
        </w:tc>
      </w:tr>
      <w:tr w14:paraId="04B0A83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196" w:type="pct"/>
            <w:vMerge w:val="restart"/>
            <w:tcBorders>
              <w:top w:val="single" w:color="auto" w:sz="4" w:space="0"/>
              <w:left w:val="single" w:color="auto" w:sz="4" w:space="0"/>
              <w:right w:val="single" w:color="auto" w:sz="4" w:space="0"/>
            </w:tcBorders>
            <w:noWrap w:val="0"/>
            <w:vAlign w:val="center"/>
          </w:tcPr>
          <w:p w14:paraId="5C552220">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rPr>
              <w:t>意向培育学会</w:t>
            </w:r>
          </w:p>
        </w:tc>
        <w:tc>
          <w:tcPr>
            <w:tcW w:w="1958" w:type="pct"/>
            <w:gridSpan w:val="2"/>
            <w:tcBorders>
              <w:top w:val="single" w:color="auto" w:sz="4" w:space="0"/>
              <w:left w:val="single" w:color="auto" w:sz="4" w:space="0"/>
              <w:right w:val="single" w:color="auto" w:sz="4" w:space="0"/>
            </w:tcBorders>
            <w:noWrap w:val="0"/>
            <w:vAlign w:val="center"/>
          </w:tcPr>
          <w:p w14:paraId="4CBA7DBB">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第一意向</w:t>
            </w:r>
          </w:p>
        </w:tc>
        <w:tc>
          <w:tcPr>
            <w:tcW w:w="1844" w:type="pct"/>
            <w:gridSpan w:val="2"/>
            <w:tcBorders>
              <w:top w:val="single" w:color="auto" w:sz="4" w:space="0"/>
              <w:left w:val="single" w:color="auto" w:sz="4" w:space="0"/>
              <w:right w:val="single" w:color="auto" w:sz="4" w:space="0"/>
            </w:tcBorders>
            <w:noWrap w:val="0"/>
            <w:vAlign w:val="center"/>
          </w:tcPr>
          <w:p w14:paraId="274884A7">
            <w:pPr>
              <w:jc w:val="center"/>
              <w:rPr>
                <w:rFonts w:hint="eastAsia" w:ascii="仿宋_GB2312" w:hAnsi="仿宋_GB2312" w:eastAsia="仿宋_GB2312" w:cs="仿宋_GB2312"/>
                <w:b/>
                <w:spacing w:val="-20"/>
                <w:szCs w:val="28"/>
              </w:rPr>
            </w:pPr>
            <w:r>
              <w:rPr>
                <w:rFonts w:hint="eastAsia" w:ascii="仿宋_GB2312" w:hAnsi="仿宋_GB2312" w:eastAsia="仿宋_GB2312" w:cs="仿宋_GB2312"/>
                <w:b/>
                <w:spacing w:val="-20"/>
                <w:szCs w:val="28"/>
                <w:lang w:val="en-US" w:eastAsia="zh-CN"/>
              </w:rPr>
              <w:t>中国力学学会</w:t>
            </w:r>
          </w:p>
        </w:tc>
      </w:tr>
      <w:tr w14:paraId="1FE8908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1196" w:type="pct"/>
            <w:vMerge w:val="continue"/>
            <w:tcBorders>
              <w:left w:val="single" w:color="auto" w:sz="4" w:space="0"/>
              <w:right w:val="single" w:color="auto" w:sz="4" w:space="0"/>
            </w:tcBorders>
            <w:noWrap w:val="0"/>
            <w:vAlign w:val="center"/>
          </w:tcPr>
          <w:p w14:paraId="4981ADE2">
            <w:pPr>
              <w:jc w:val="left"/>
              <w:rPr>
                <w:rFonts w:hint="eastAsia" w:ascii="仿宋_GB2312" w:hAnsi="仿宋_GB2312" w:eastAsia="仿宋_GB2312" w:cs="仿宋_GB2312"/>
                <w:b/>
              </w:rPr>
            </w:pPr>
          </w:p>
        </w:tc>
        <w:tc>
          <w:tcPr>
            <w:tcW w:w="1958" w:type="pct"/>
            <w:gridSpan w:val="2"/>
            <w:tcBorders>
              <w:top w:val="single" w:color="auto" w:sz="4" w:space="0"/>
              <w:left w:val="single" w:color="auto" w:sz="4" w:space="0"/>
              <w:right w:val="single" w:color="auto" w:sz="4" w:space="0"/>
            </w:tcBorders>
            <w:noWrap w:val="0"/>
            <w:vAlign w:val="center"/>
          </w:tcPr>
          <w:p w14:paraId="7DE55358">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第二意向</w:t>
            </w:r>
          </w:p>
        </w:tc>
        <w:tc>
          <w:tcPr>
            <w:tcW w:w="1844" w:type="pct"/>
            <w:gridSpan w:val="2"/>
            <w:tcBorders>
              <w:top w:val="single" w:color="auto" w:sz="4" w:space="0"/>
              <w:left w:val="single" w:color="auto" w:sz="4" w:space="0"/>
              <w:right w:val="single" w:color="auto" w:sz="4" w:space="0"/>
            </w:tcBorders>
            <w:noWrap w:val="0"/>
            <w:vAlign w:val="center"/>
          </w:tcPr>
          <w:p w14:paraId="035C4FA5">
            <w:pPr>
              <w:spacing w:line="580" w:lineRule="exact"/>
              <w:rPr>
                <w:rFonts w:hint="eastAsia" w:ascii="华文仿宋" w:hAnsi="华文仿宋" w:eastAsia="华文仿宋"/>
                <w:szCs w:val="28"/>
              </w:rPr>
            </w:pPr>
          </w:p>
        </w:tc>
      </w:tr>
      <w:tr w14:paraId="2A45A1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1196" w:type="pct"/>
            <w:vMerge w:val="continue"/>
            <w:tcBorders>
              <w:left w:val="single" w:color="auto" w:sz="4" w:space="0"/>
              <w:bottom w:val="single" w:color="auto" w:sz="4" w:space="0"/>
              <w:right w:val="single" w:color="auto" w:sz="4" w:space="0"/>
            </w:tcBorders>
            <w:noWrap w:val="0"/>
            <w:vAlign w:val="center"/>
          </w:tcPr>
          <w:p w14:paraId="46EE8E87">
            <w:pPr>
              <w:jc w:val="left"/>
              <w:rPr>
                <w:rFonts w:hint="eastAsia" w:ascii="仿宋_GB2312" w:hAnsi="仿宋_GB2312" w:eastAsia="仿宋_GB2312" w:cs="仿宋_GB2312"/>
                <w:b/>
                <w:szCs w:val="28"/>
              </w:rPr>
            </w:pPr>
          </w:p>
        </w:tc>
        <w:tc>
          <w:tcPr>
            <w:tcW w:w="1958" w:type="pct"/>
            <w:gridSpan w:val="2"/>
            <w:tcBorders>
              <w:top w:val="single" w:color="auto" w:sz="4" w:space="0"/>
              <w:left w:val="single" w:color="auto" w:sz="4" w:space="0"/>
              <w:bottom w:val="single" w:color="auto" w:sz="4" w:space="0"/>
              <w:right w:val="single" w:color="auto" w:sz="4" w:space="0"/>
            </w:tcBorders>
            <w:noWrap w:val="0"/>
            <w:vAlign w:val="center"/>
          </w:tcPr>
          <w:p w14:paraId="1701094C">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第三意向</w:t>
            </w:r>
          </w:p>
        </w:tc>
        <w:tc>
          <w:tcPr>
            <w:tcW w:w="1844" w:type="pct"/>
            <w:gridSpan w:val="2"/>
            <w:tcBorders>
              <w:top w:val="single" w:color="auto" w:sz="4" w:space="0"/>
              <w:left w:val="single" w:color="auto" w:sz="4" w:space="0"/>
              <w:bottom w:val="single" w:color="auto" w:sz="4" w:space="0"/>
              <w:right w:val="single" w:color="auto" w:sz="4" w:space="0"/>
            </w:tcBorders>
            <w:noWrap w:val="0"/>
            <w:vAlign w:val="center"/>
          </w:tcPr>
          <w:p w14:paraId="0D4FE748">
            <w:pPr>
              <w:spacing w:line="580" w:lineRule="exact"/>
              <w:rPr>
                <w:rFonts w:hint="eastAsia" w:ascii="华文仿宋" w:hAnsi="华文仿宋" w:eastAsia="华文仿宋"/>
                <w:szCs w:val="28"/>
              </w:rPr>
            </w:pPr>
          </w:p>
        </w:tc>
      </w:tr>
    </w:tbl>
    <w:p w14:paraId="0D78553E">
      <w:pPr>
        <w:spacing w:line="580" w:lineRule="exact"/>
        <w:rPr>
          <w:rFonts w:ascii="黑体" w:eastAsia="黑体"/>
          <w:sz w:val="30"/>
          <w:szCs w:val="30"/>
        </w:rPr>
      </w:pPr>
      <w:r>
        <w:rPr>
          <w:rFonts w:hint="eastAsia" w:ascii="黑体" w:eastAsia="黑体"/>
          <w:sz w:val="30"/>
          <w:szCs w:val="30"/>
        </w:rPr>
        <w:br w:type="page"/>
      </w:r>
      <w:r>
        <w:rPr>
          <w:rFonts w:hint="eastAsia" w:ascii="黑体" w:eastAsia="黑体"/>
          <w:sz w:val="30"/>
          <w:szCs w:val="30"/>
        </w:rPr>
        <w:t>二、主要学习经历（从大学填起）</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3439"/>
        <w:gridCol w:w="2656"/>
        <w:gridCol w:w="1873"/>
      </w:tblGrid>
      <w:tr w14:paraId="524C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99" w:type="pct"/>
            <w:noWrap w:val="0"/>
            <w:vAlign w:val="center"/>
          </w:tcPr>
          <w:p w14:paraId="3C4BA935">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起止年月</w:t>
            </w:r>
          </w:p>
        </w:tc>
        <w:tc>
          <w:tcPr>
            <w:tcW w:w="1726" w:type="pct"/>
            <w:noWrap w:val="0"/>
            <w:vAlign w:val="center"/>
          </w:tcPr>
          <w:p w14:paraId="3A0C13EC">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校（院）及系名称/单位</w:t>
            </w:r>
          </w:p>
        </w:tc>
        <w:tc>
          <w:tcPr>
            <w:tcW w:w="1333" w:type="pct"/>
            <w:noWrap w:val="0"/>
            <w:vAlign w:val="center"/>
          </w:tcPr>
          <w:p w14:paraId="63DAB226">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专业</w:t>
            </w:r>
          </w:p>
        </w:tc>
        <w:tc>
          <w:tcPr>
            <w:tcW w:w="940" w:type="pct"/>
            <w:noWrap w:val="0"/>
            <w:vAlign w:val="center"/>
          </w:tcPr>
          <w:p w14:paraId="6E16C1E4">
            <w:pPr>
              <w:jc w:val="center"/>
              <w:rPr>
                <w:rFonts w:hint="eastAsia" w:ascii="仿宋_GB2312" w:hAnsi="仿宋_GB2312" w:eastAsia="仿宋_GB2312" w:cs="仿宋_GB2312"/>
                <w:b/>
                <w:bCs/>
                <w:szCs w:val="28"/>
              </w:rPr>
            </w:pPr>
            <w:r>
              <w:rPr>
                <w:rFonts w:hint="eastAsia" w:ascii="仿宋_GB2312" w:hAnsi="仿宋_GB2312" w:eastAsia="仿宋_GB2312" w:cs="仿宋_GB2312"/>
                <w:b/>
                <w:bCs/>
                <w:szCs w:val="28"/>
              </w:rPr>
              <w:t>学位</w:t>
            </w:r>
          </w:p>
        </w:tc>
      </w:tr>
      <w:tr w14:paraId="7369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999" w:type="pct"/>
            <w:noWrap w:val="0"/>
            <w:vAlign w:val="center"/>
          </w:tcPr>
          <w:p w14:paraId="783E1631">
            <w:pPr>
              <w:spacing w:line="580" w:lineRule="exact"/>
              <w:rPr>
                <w:rFonts w:hint="eastAsia" w:ascii="华文仿宋" w:hAnsi="华文仿宋" w:eastAsia="华文仿宋"/>
                <w:spacing w:val="-20"/>
                <w:szCs w:val="28"/>
              </w:rPr>
            </w:pPr>
          </w:p>
        </w:tc>
        <w:tc>
          <w:tcPr>
            <w:tcW w:w="1726" w:type="pct"/>
            <w:noWrap w:val="0"/>
            <w:vAlign w:val="center"/>
          </w:tcPr>
          <w:p w14:paraId="71326407">
            <w:pPr>
              <w:spacing w:line="580" w:lineRule="exact"/>
              <w:rPr>
                <w:rFonts w:hint="eastAsia" w:ascii="华文仿宋" w:hAnsi="华文仿宋" w:eastAsia="华文仿宋"/>
                <w:szCs w:val="28"/>
              </w:rPr>
            </w:pPr>
          </w:p>
        </w:tc>
        <w:tc>
          <w:tcPr>
            <w:tcW w:w="1333" w:type="pct"/>
            <w:noWrap w:val="0"/>
            <w:vAlign w:val="center"/>
          </w:tcPr>
          <w:p w14:paraId="0E4B39C2">
            <w:pPr>
              <w:spacing w:line="580" w:lineRule="exact"/>
              <w:rPr>
                <w:rFonts w:hint="eastAsia" w:ascii="华文仿宋" w:hAnsi="华文仿宋" w:eastAsia="华文仿宋"/>
                <w:spacing w:val="-20"/>
                <w:szCs w:val="28"/>
              </w:rPr>
            </w:pPr>
          </w:p>
        </w:tc>
        <w:tc>
          <w:tcPr>
            <w:tcW w:w="940" w:type="pct"/>
            <w:noWrap w:val="0"/>
            <w:vAlign w:val="center"/>
          </w:tcPr>
          <w:p w14:paraId="00FF171A">
            <w:pPr>
              <w:spacing w:line="580" w:lineRule="exact"/>
              <w:rPr>
                <w:rFonts w:hint="eastAsia" w:ascii="华文仿宋" w:hAnsi="华文仿宋" w:eastAsia="华文仿宋"/>
                <w:szCs w:val="28"/>
              </w:rPr>
            </w:pPr>
          </w:p>
        </w:tc>
      </w:tr>
      <w:tr w14:paraId="0C7F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999" w:type="pct"/>
            <w:noWrap w:val="0"/>
            <w:vAlign w:val="center"/>
          </w:tcPr>
          <w:p w14:paraId="156F852A">
            <w:pPr>
              <w:spacing w:line="580" w:lineRule="exact"/>
              <w:rPr>
                <w:rFonts w:hint="eastAsia" w:ascii="华文仿宋" w:hAnsi="华文仿宋" w:eastAsia="华文仿宋"/>
                <w:spacing w:val="-20"/>
                <w:szCs w:val="28"/>
              </w:rPr>
            </w:pPr>
          </w:p>
        </w:tc>
        <w:tc>
          <w:tcPr>
            <w:tcW w:w="1726" w:type="pct"/>
            <w:noWrap w:val="0"/>
            <w:vAlign w:val="center"/>
          </w:tcPr>
          <w:p w14:paraId="3C7796FC">
            <w:pPr>
              <w:spacing w:line="580" w:lineRule="exact"/>
              <w:rPr>
                <w:rFonts w:hint="eastAsia" w:ascii="华文仿宋" w:hAnsi="华文仿宋" w:eastAsia="华文仿宋"/>
                <w:szCs w:val="28"/>
              </w:rPr>
            </w:pPr>
          </w:p>
        </w:tc>
        <w:tc>
          <w:tcPr>
            <w:tcW w:w="1333" w:type="pct"/>
            <w:noWrap w:val="0"/>
            <w:vAlign w:val="center"/>
          </w:tcPr>
          <w:p w14:paraId="24CCD1E0">
            <w:pPr>
              <w:spacing w:line="580" w:lineRule="exact"/>
              <w:rPr>
                <w:rFonts w:hint="eastAsia" w:ascii="华文仿宋" w:hAnsi="华文仿宋" w:eastAsia="华文仿宋"/>
                <w:spacing w:val="-20"/>
                <w:szCs w:val="28"/>
              </w:rPr>
            </w:pPr>
          </w:p>
        </w:tc>
        <w:tc>
          <w:tcPr>
            <w:tcW w:w="940" w:type="pct"/>
            <w:noWrap w:val="0"/>
            <w:vAlign w:val="center"/>
          </w:tcPr>
          <w:p w14:paraId="2E559A1E">
            <w:pPr>
              <w:spacing w:line="580" w:lineRule="exact"/>
              <w:rPr>
                <w:rFonts w:hint="eastAsia" w:ascii="华文仿宋" w:hAnsi="华文仿宋" w:eastAsia="华文仿宋"/>
                <w:szCs w:val="28"/>
              </w:rPr>
            </w:pPr>
          </w:p>
        </w:tc>
      </w:tr>
      <w:tr w14:paraId="69D6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999" w:type="pct"/>
            <w:noWrap w:val="0"/>
            <w:vAlign w:val="center"/>
          </w:tcPr>
          <w:p w14:paraId="16DB2918">
            <w:pPr>
              <w:spacing w:line="580" w:lineRule="exact"/>
              <w:rPr>
                <w:rFonts w:hint="eastAsia" w:ascii="华文仿宋" w:hAnsi="华文仿宋" w:eastAsia="华文仿宋"/>
                <w:spacing w:val="-20"/>
                <w:szCs w:val="28"/>
              </w:rPr>
            </w:pPr>
          </w:p>
        </w:tc>
        <w:tc>
          <w:tcPr>
            <w:tcW w:w="1726" w:type="pct"/>
            <w:noWrap w:val="0"/>
            <w:vAlign w:val="center"/>
          </w:tcPr>
          <w:p w14:paraId="6AE8A562">
            <w:pPr>
              <w:spacing w:line="580" w:lineRule="exact"/>
              <w:rPr>
                <w:rFonts w:hint="eastAsia" w:ascii="华文仿宋" w:hAnsi="华文仿宋" w:eastAsia="华文仿宋"/>
                <w:szCs w:val="28"/>
              </w:rPr>
            </w:pPr>
          </w:p>
        </w:tc>
        <w:tc>
          <w:tcPr>
            <w:tcW w:w="1333" w:type="pct"/>
            <w:noWrap w:val="0"/>
            <w:vAlign w:val="center"/>
          </w:tcPr>
          <w:p w14:paraId="69EFAE13">
            <w:pPr>
              <w:spacing w:line="580" w:lineRule="exact"/>
              <w:rPr>
                <w:rFonts w:hint="eastAsia" w:ascii="华文仿宋" w:hAnsi="华文仿宋" w:eastAsia="华文仿宋"/>
                <w:spacing w:val="-20"/>
                <w:szCs w:val="28"/>
              </w:rPr>
            </w:pPr>
          </w:p>
        </w:tc>
        <w:tc>
          <w:tcPr>
            <w:tcW w:w="940" w:type="pct"/>
            <w:noWrap w:val="0"/>
            <w:vAlign w:val="center"/>
          </w:tcPr>
          <w:p w14:paraId="453A9276">
            <w:pPr>
              <w:spacing w:line="580" w:lineRule="exact"/>
              <w:rPr>
                <w:rFonts w:hint="eastAsia" w:ascii="华文仿宋" w:hAnsi="华文仿宋" w:eastAsia="华文仿宋"/>
                <w:szCs w:val="28"/>
              </w:rPr>
            </w:pPr>
          </w:p>
        </w:tc>
      </w:tr>
      <w:tr w14:paraId="2178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999" w:type="pct"/>
            <w:noWrap w:val="0"/>
            <w:vAlign w:val="center"/>
          </w:tcPr>
          <w:p w14:paraId="35F6175A">
            <w:pPr>
              <w:spacing w:line="580" w:lineRule="exact"/>
              <w:rPr>
                <w:rFonts w:hint="eastAsia" w:ascii="华文仿宋" w:hAnsi="华文仿宋" w:eastAsia="华文仿宋"/>
                <w:spacing w:val="-20"/>
                <w:szCs w:val="28"/>
              </w:rPr>
            </w:pPr>
          </w:p>
        </w:tc>
        <w:tc>
          <w:tcPr>
            <w:tcW w:w="1726" w:type="pct"/>
            <w:noWrap w:val="0"/>
            <w:vAlign w:val="center"/>
          </w:tcPr>
          <w:p w14:paraId="690F11D1">
            <w:pPr>
              <w:spacing w:line="580" w:lineRule="exact"/>
              <w:rPr>
                <w:rFonts w:hint="eastAsia" w:ascii="华文仿宋" w:hAnsi="华文仿宋" w:eastAsia="华文仿宋"/>
                <w:szCs w:val="28"/>
              </w:rPr>
            </w:pPr>
          </w:p>
        </w:tc>
        <w:tc>
          <w:tcPr>
            <w:tcW w:w="1333" w:type="pct"/>
            <w:noWrap w:val="0"/>
            <w:vAlign w:val="center"/>
          </w:tcPr>
          <w:p w14:paraId="4F09A017">
            <w:pPr>
              <w:spacing w:line="580" w:lineRule="exact"/>
              <w:rPr>
                <w:rFonts w:hint="eastAsia" w:ascii="华文仿宋" w:hAnsi="华文仿宋" w:eastAsia="华文仿宋"/>
                <w:spacing w:val="-20"/>
                <w:szCs w:val="28"/>
              </w:rPr>
            </w:pPr>
          </w:p>
        </w:tc>
        <w:tc>
          <w:tcPr>
            <w:tcW w:w="940" w:type="pct"/>
            <w:noWrap w:val="0"/>
            <w:vAlign w:val="center"/>
          </w:tcPr>
          <w:p w14:paraId="719D2B91">
            <w:pPr>
              <w:spacing w:line="580" w:lineRule="exact"/>
              <w:rPr>
                <w:rFonts w:hint="eastAsia" w:ascii="华文仿宋" w:hAnsi="华文仿宋" w:eastAsia="华文仿宋"/>
                <w:szCs w:val="28"/>
              </w:rPr>
            </w:pPr>
          </w:p>
        </w:tc>
      </w:tr>
      <w:tr w14:paraId="7E8A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999" w:type="pct"/>
            <w:noWrap w:val="0"/>
            <w:vAlign w:val="center"/>
          </w:tcPr>
          <w:p w14:paraId="5DC9FD3D">
            <w:pPr>
              <w:spacing w:line="580" w:lineRule="exact"/>
              <w:rPr>
                <w:rFonts w:hint="eastAsia" w:ascii="华文仿宋" w:hAnsi="华文仿宋" w:eastAsia="华文仿宋"/>
                <w:spacing w:val="-20"/>
                <w:szCs w:val="28"/>
              </w:rPr>
            </w:pPr>
          </w:p>
        </w:tc>
        <w:tc>
          <w:tcPr>
            <w:tcW w:w="1726" w:type="pct"/>
            <w:noWrap w:val="0"/>
            <w:vAlign w:val="center"/>
          </w:tcPr>
          <w:p w14:paraId="241B8F20">
            <w:pPr>
              <w:spacing w:line="580" w:lineRule="exact"/>
              <w:rPr>
                <w:rFonts w:hint="eastAsia" w:ascii="华文仿宋" w:hAnsi="华文仿宋" w:eastAsia="华文仿宋"/>
                <w:szCs w:val="28"/>
              </w:rPr>
            </w:pPr>
          </w:p>
        </w:tc>
        <w:tc>
          <w:tcPr>
            <w:tcW w:w="1333" w:type="pct"/>
            <w:noWrap w:val="0"/>
            <w:vAlign w:val="center"/>
          </w:tcPr>
          <w:p w14:paraId="55CCEED8">
            <w:pPr>
              <w:spacing w:line="580" w:lineRule="exact"/>
              <w:rPr>
                <w:rFonts w:hint="eastAsia" w:ascii="华文仿宋" w:hAnsi="华文仿宋" w:eastAsia="华文仿宋"/>
                <w:spacing w:val="-20"/>
                <w:szCs w:val="28"/>
              </w:rPr>
            </w:pPr>
          </w:p>
        </w:tc>
        <w:tc>
          <w:tcPr>
            <w:tcW w:w="940" w:type="pct"/>
            <w:noWrap w:val="0"/>
            <w:vAlign w:val="center"/>
          </w:tcPr>
          <w:p w14:paraId="15BA38F4">
            <w:pPr>
              <w:spacing w:line="580" w:lineRule="exact"/>
              <w:rPr>
                <w:rFonts w:hint="eastAsia" w:ascii="华文仿宋" w:hAnsi="华文仿宋" w:eastAsia="华文仿宋"/>
                <w:szCs w:val="28"/>
              </w:rPr>
            </w:pPr>
          </w:p>
        </w:tc>
      </w:tr>
    </w:tbl>
    <w:p w14:paraId="4C3195CE">
      <w:pPr>
        <w:spacing w:line="580" w:lineRule="exact"/>
        <w:rPr>
          <w:rFonts w:ascii="黑体" w:eastAsia="黑体"/>
          <w:sz w:val="30"/>
          <w:szCs w:val="30"/>
        </w:rPr>
      </w:pPr>
      <w:r>
        <w:rPr>
          <w:rFonts w:hint="eastAsia" w:ascii="黑体" w:eastAsia="黑体"/>
          <w:sz w:val="30"/>
          <w:szCs w:val="30"/>
        </w:rPr>
        <w:t>三、已取得的代表性成果（不超过5项）</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427"/>
        <w:gridCol w:w="1592"/>
        <w:gridCol w:w="3125"/>
        <w:gridCol w:w="3115"/>
      </w:tblGrid>
      <w:tr w14:paraId="357B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351" w:type="pct"/>
            <w:noWrap w:val="0"/>
            <w:vAlign w:val="center"/>
          </w:tcPr>
          <w:p w14:paraId="4AE1254F">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序号</w:t>
            </w:r>
          </w:p>
        </w:tc>
        <w:tc>
          <w:tcPr>
            <w:tcW w:w="716" w:type="pct"/>
            <w:noWrap w:val="0"/>
            <w:vAlign w:val="center"/>
          </w:tcPr>
          <w:p w14:paraId="75287C5F">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成果类型</w:t>
            </w:r>
          </w:p>
        </w:tc>
        <w:tc>
          <w:tcPr>
            <w:tcW w:w="799" w:type="pct"/>
            <w:noWrap w:val="0"/>
            <w:vAlign w:val="center"/>
          </w:tcPr>
          <w:p w14:paraId="25626A9B">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代表性成果名称</w:t>
            </w:r>
          </w:p>
        </w:tc>
        <w:tc>
          <w:tcPr>
            <w:tcW w:w="1568" w:type="pct"/>
            <w:noWrap w:val="0"/>
            <w:vAlign w:val="center"/>
          </w:tcPr>
          <w:p w14:paraId="7586E184">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成果详情</w:t>
            </w:r>
          </w:p>
        </w:tc>
        <w:tc>
          <w:tcPr>
            <w:tcW w:w="1563" w:type="pct"/>
            <w:noWrap w:val="0"/>
            <w:vAlign w:val="center"/>
          </w:tcPr>
          <w:p w14:paraId="0D176136">
            <w:pPr>
              <w:jc w:val="center"/>
              <w:rPr>
                <w:rFonts w:hint="eastAsia" w:ascii="仿宋_GB2312" w:hAnsi="仿宋_GB2312" w:eastAsia="仿宋_GB2312" w:cs="仿宋_GB2312"/>
                <w:b/>
                <w:bCs/>
                <w:spacing w:val="-20"/>
                <w:szCs w:val="28"/>
              </w:rPr>
            </w:pPr>
            <w:r>
              <w:rPr>
                <w:rFonts w:hint="eastAsia" w:ascii="仿宋_GB2312" w:hAnsi="仿宋_GB2312" w:eastAsia="仿宋_GB2312" w:cs="仿宋_GB2312"/>
                <w:b/>
                <w:bCs/>
                <w:spacing w:val="-20"/>
                <w:szCs w:val="28"/>
              </w:rPr>
              <w:t>本人贡献</w:t>
            </w:r>
          </w:p>
        </w:tc>
      </w:tr>
      <w:tr w14:paraId="36F0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noWrap w:val="0"/>
            <w:vAlign w:val="center"/>
          </w:tcPr>
          <w:p w14:paraId="0E98125C">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1</w:t>
            </w:r>
          </w:p>
        </w:tc>
        <w:tc>
          <w:tcPr>
            <w:tcW w:w="716" w:type="pct"/>
            <w:noWrap w:val="0"/>
            <w:vAlign w:val="top"/>
          </w:tcPr>
          <w:p w14:paraId="5450AFCF">
            <w:pPr>
              <w:spacing w:line="580" w:lineRule="exact"/>
              <w:rPr>
                <w:rFonts w:ascii="黑体" w:eastAsia="黑体"/>
                <w:sz w:val="30"/>
                <w:szCs w:val="30"/>
              </w:rPr>
            </w:pPr>
          </w:p>
        </w:tc>
        <w:tc>
          <w:tcPr>
            <w:tcW w:w="799" w:type="pct"/>
            <w:noWrap w:val="0"/>
            <w:vAlign w:val="top"/>
          </w:tcPr>
          <w:p w14:paraId="3AE30345">
            <w:pPr>
              <w:spacing w:line="580" w:lineRule="exact"/>
              <w:rPr>
                <w:rFonts w:ascii="黑体" w:eastAsia="黑体"/>
                <w:sz w:val="30"/>
                <w:szCs w:val="30"/>
              </w:rPr>
            </w:pPr>
          </w:p>
        </w:tc>
        <w:tc>
          <w:tcPr>
            <w:tcW w:w="1568" w:type="pct"/>
            <w:noWrap w:val="0"/>
            <w:vAlign w:val="top"/>
          </w:tcPr>
          <w:p w14:paraId="6BB3E4D3">
            <w:pPr>
              <w:spacing w:line="580" w:lineRule="exact"/>
              <w:rPr>
                <w:rFonts w:ascii="黑体" w:eastAsia="黑体"/>
                <w:sz w:val="30"/>
                <w:szCs w:val="30"/>
              </w:rPr>
            </w:pPr>
          </w:p>
        </w:tc>
        <w:tc>
          <w:tcPr>
            <w:tcW w:w="1563" w:type="pct"/>
            <w:noWrap w:val="0"/>
            <w:vAlign w:val="top"/>
          </w:tcPr>
          <w:p w14:paraId="2A2D3C6A">
            <w:pPr>
              <w:spacing w:line="580" w:lineRule="exact"/>
              <w:rPr>
                <w:rFonts w:ascii="黑体" w:eastAsia="黑体"/>
                <w:sz w:val="30"/>
                <w:szCs w:val="30"/>
              </w:rPr>
            </w:pPr>
          </w:p>
        </w:tc>
      </w:tr>
      <w:tr w14:paraId="49A9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noWrap w:val="0"/>
            <w:vAlign w:val="center"/>
          </w:tcPr>
          <w:p w14:paraId="02D74207">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2</w:t>
            </w:r>
          </w:p>
        </w:tc>
        <w:tc>
          <w:tcPr>
            <w:tcW w:w="716" w:type="pct"/>
            <w:noWrap w:val="0"/>
            <w:vAlign w:val="top"/>
          </w:tcPr>
          <w:p w14:paraId="649EE4AC">
            <w:pPr>
              <w:spacing w:line="580" w:lineRule="exact"/>
              <w:rPr>
                <w:rFonts w:ascii="黑体" w:eastAsia="黑体"/>
                <w:sz w:val="30"/>
                <w:szCs w:val="30"/>
              </w:rPr>
            </w:pPr>
          </w:p>
        </w:tc>
        <w:tc>
          <w:tcPr>
            <w:tcW w:w="799" w:type="pct"/>
            <w:noWrap w:val="0"/>
            <w:vAlign w:val="top"/>
          </w:tcPr>
          <w:p w14:paraId="1B107FB7">
            <w:pPr>
              <w:spacing w:line="580" w:lineRule="exact"/>
              <w:rPr>
                <w:rFonts w:ascii="黑体" w:eastAsia="黑体"/>
                <w:sz w:val="30"/>
                <w:szCs w:val="30"/>
              </w:rPr>
            </w:pPr>
          </w:p>
        </w:tc>
        <w:tc>
          <w:tcPr>
            <w:tcW w:w="1568" w:type="pct"/>
            <w:noWrap w:val="0"/>
            <w:vAlign w:val="top"/>
          </w:tcPr>
          <w:p w14:paraId="7C6DB0F5">
            <w:pPr>
              <w:spacing w:line="580" w:lineRule="exact"/>
              <w:rPr>
                <w:rFonts w:ascii="黑体" w:eastAsia="黑体"/>
                <w:sz w:val="30"/>
                <w:szCs w:val="30"/>
              </w:rPr>
            </w:pPr>
          </w:p>
        </w:tc>
        <w:tc>
          <w:tcPr>
            <w:tcW w:w="1563" w:type="pct"/>
            <w:noWrap w:val="0"/>
            <w:vAlign w:val="top"/>
          </w:tcPr>
          <w:p w14:paraId="2DC855F2">
            <w:pPr>
              <w:spacing w:line="580" w:lineRule="exact"/>
              <w:rPr>
                <w:rFonts w:ascii="黑体" w:eastAsia="黑体"/>
                <w:sz w:val="30"/>
                <w:szCs w:val="30"/>
              </w:rPr>
            </w:pPr>
          </w:p>
        </w:tc>
      </w:tr>
      <w:tr w14:paraId="5F12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noWrap w:val="0"/>
            <w:vAlign w:val="center"/>
          </w:tcPr>
          <w:p w14:paraId="4A1E6630">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3</w:t>
            </w:r>
          </w:p>
        </w:tc>
        <w:tc>
          <w:tcPr>
            <w:tcW w:w="716" w:type="pct"/>
            <w:noWrap w:val="0"/>
            <w:vAlign w:val="top"/>
          </w:tcPr>
          <w:p w14:paraId="55E575F9">
            <w:pPr>
              <w:spacing w:line="580" w:lineRule="exact"/>
              <w:rPr>
                <w:rFonts w:ascii="黑体" w:eastAsia="黑体"/>
                <w:sz w:val="30"/>
                <w:szCs w:val="30"/>
              </w:rPr>
            </w:pPr>
          </w:p>
        </w:tc>
        <w:tc>
          <w:tcPr>
            <w:tcW w:w="799" w:type="pct"/>
            <w:noWrap w:val="0"/>
            <w:vAlign w:val="top"/>
          </w:tcPr>
          <w:p w14:paraId="4DE3F678">
            <w:pPr>
              <w:spacing w:line="580" w:lineRule="exact"/>
              <w:rPr>
                <w:rFonts w:ascii="黑体" w:eastAsia="黑体"/>
                <w:sz w:val="30"/>
                <w:szCs w:val="30"/>
              </w:rPr>
            </w:pPr>
          </w:p>
        </w:tc>
        <w:tc>
          <w:tcPr>
            <w:tcW w:w="1568" w:type="pct"/>
            <w:noWrap w:val="0"/>
            <w:vAlign w:val="top"/>
          </w:tcPr>
          <w:p w14:paraId="7064EAF9">
            <w:pPr>
              <w:spacing w:line="580" w:lineRule="exact"/>
              <w:rPr>
                <w:rFonts w:ascii="黑体" w:eastAsia="黑体"/>
                <w:sz w:val="30"/>
                <w:szCs w:val="30"/>
              </w:rPr>
            </w:pPr>
          </w:p>
        </w:tc>
        <w:tc>
          <w:tcPr>
            <w:tcW w:w="1563" w:type="pct"/>
            <w:noWrap w:val="0"/>
            <w:vAlign w:val="top"/>
          </w:tcPr>
          <w:p w14:paraId="7F2EE619">
            <w:pPr>
              <w:spacing w:line="580" w:lineRule="exact"/>
              <w:rPr>
                <w:rFonts w:ascii="黑体" w:eastAsia="黑体"/>
                <w:sz w:val="30"/>
                <w:szCs w:val="30"/>
              </w:rPr>
            </w:pPr>
          </w:p>
        </w:tc>
      </w:tr>
      <w:tr w14:paraId="6175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noWrap w:val="0"/>
            <w:vAlign w:val="center"/>
          </w:tcPr>
          <w:p w14:paraId="6C48D883">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4</w:t>
            </w:r>
          </w:p>
        </w:tc>
        <w:tc>
          <w:tcPr>
            <w:tcW w:w="716" w:type="pct"/>
            <w:noWrap w:val="0"/>
            <w:vAlign w:val="top"/>
          </w:tcPr>
          <w:p w14:paraId="4F7952E4">
            <w:pPr>
              <w:spacing w:line="580" w:lineRule="exact"/>
              <w:rPr>
                <w:rFonts w:ascii="黑体" w:eastAsia="黑体"/>
                <w:sz w:val="30"/>
                <w:szCs w:val="30"/>
              </w:rPr>
            </w:pPr>
          </w:p>
        </w:tc>
        <w:tc>
          <w:tcPr>
            <w:tcW w:w="799" w:type="pct"/>
            <w:noWrap w:val="0"/>
            <w:vAlign w:val="top"/>
          </w:tcPr>
          <w:p w14:paraId="12895655">
            <w:pPr>
              <w:spacing w:line="580" w:lineRule="exact"/>
              <w:rPr>
                <w:rFonts w:ascii="黑体" w:eastAsia="黑体"/>
                <w:sz w:val="30"/>
                <w:szCs w:val="30"/>
              </w:rPr>
            </w:pPr>
          </w:p>
        </w:tc>
        <w:tc>
          <w:tcPr>
            <w:tcW w:w="1568" w:type="pct"/>
            <w:noWrap w:val="0"/>
            <w:vAlign w:val="top"/>
          </w:tcPr>
          <w:p w14:paraId="2600EBCB">
            <w:pPr>
              <w:spacing w:line="580" w:lineRule="exact"/>
              <w:rPr>
                <w:rFonts w:ascii="黑体" w:eastAsia="黑体"/>
                <w:sz w:val="30"/>
                <w:szCs w:val="30"/>
              </w:rPr>
            </w:pPr>
          </w:p>
        </w:tc>
        <w:tc>
          <w:tcPr>
            <w:tcW w:w="1563" w:type="pct"/>
            <w:noWrap w:val="0"/>
            <w:vAlign w:val="top"/>
          </w:tcPr>
          <w:p w14:paraId="3E5EF769">
            <w:pPr>
              <w:spacing w:line="580" w:lineRule="exact"/>
              <w:rPr>
                <w:rFonts w:ascii="黑体" w:eastAsia="黑体"/>
                <w:sz w:val="30"/>
                <w:szCs w:val="30"/>
              </w:rPr>
            </w:pPr>
          </w:p>
        </w:tc>
      </w:tr>
      <w:tr w14:paraId="41EC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 w:type="pct"/>
            <w:noWrap w:val="0"/>
            <w:vAlign w:val="center"/>
          </w:tcPr>
          <w:p w14:paraId="6A6236C1">
            <w:pPr>
              <w:jc w:val="center"/>
              <w:rPr>
                <w:rFonts w:hint="eastAsia" w:ascii="仿宋_GB2312" w:hAnsi="仿宋_GB2312" w:eastAsia="仿宋_GB2312" w:cs="仿宋_GB2312"/>
                <w:spacing w:val="-20"/>
                <w:szCs w:val="28"/>
              </w:rPr>
            </w:pPr>
            <w:r>
              <w:rPr>
                <w:rFonts w:hint="eastAsia" w:ascii="仿宋_GB2312" w:hAnsi="仿宋_GB2312" w:eastAsia="仿宋_GB2312" w:cs="仿宋_GB2312"/>
                <w:spacing w:val="-20"/>
                <w:szCs w:val="28"/>
              </w:rPr>
              <w:t>5</w:t>
            </w:r>
          </w:p>
        </w:tc>
        <w:tc>
          <w:tcPr>
            <w:tcW w:w="716" w:type="pct"/>
            <w:noWrap w:val="0"/>
            <w:vAlign w:val="top"/>
          </w:tcPr>
          <w:p w14:paraId="16124AD0">
            <w:pPr>
              <w:spacing w:line="580" w:lineRule="exact"/>
              <w:rPr>
                <w:rFonts w:ascii="黑体" w:eastAsia="黑体"/>
                <w:sz w:val="30"/>
                <w:szCs w:val="30"/>
              </w:rPr>
            </w:pPr>
          </w:p>
        </w:tc>
        <w:tc>
          <w:tcPr>
            <w:tcW w:w="799" w:type="pct"/>
            <w:noWrap w:val="0"/>
            <w:vAlign w:val="top"/>
          </w:tcPr>
          <w:p w14:paraId="5AC212D2">
            <w:pPr>
              <w:spacing w:line="580" w:lineRule="exact"/>
              <w:rPr>
                <w:rFonts w:ascii="黑体" w:eastAsia="黑体"/>
                <w:sz w:val="30"/>
                <w:szCs w:val="30"/>
              </w:rPr>
            </w:pPr>
          </w:p>
        </w:tc>
        <w:tc>
          <w:tcPr>
            <w:tcW w:w="1568" w:type="pct"/>
            <w:noWrap w:val="0"/>
            <w:vAlign w:val="top"/>
          </w:tcPr>
          <w:p w14:paraId="4575CE02">
            <w:pPr>
              <w:spacing w:line="580" w:lineRule="exact"/>
              <w:rPr>
                <w:rFonts w:ascii="黑体" w:eastAsia="黑体"/>
                <w:sz w:val="30"/>
                <w:szCs w:val="30"/>
              </w:rPr>
            </w:pPr>
          </w:p>
        </w:tc>
        <w:tc>
          <w:tcPr>
            <w:tcW w:w="1563" w:type="pct"/>
            <w:noWrap w:val="0"/>
            <w:vAlign w:val="top"/>
          </w:tcPr>
          <w:p w14:paraId="068BE339">
            <w:pPr>
              <w:spacing w:line="580" w:lineRule="exact"/>
              <w:rPr>
                <w:rFonts w:ascii="黑体" w:eastAsia="黑体"/>
                <w:sz w:val="30"/>
                <w:szCs w:val="30"/>
              </w:rPr>
            </w:pPr>
          </w:p>
        </w:tc>
      </w:tr>
    </w:tbl>
    <w:p w14:paraId="78B8B271">
      <w:pPr>
        <w:spacing w:line="580" w:lineRule="exact"/>
        <w:rPr>
          <w:rFonts w:ascii="黑体" w:eastAsia="黑体"/>
          <w:sz w:val="30"/>
          <w:szCs w:val="30"/>
        </w:rPr>
      </w:pPr>
      <w:r>
        <w:rPr>
          <w:rFonts w:hint="eastAsia" w:ascii="黑体" w:eastAsia="黑体"/>
          <w:sz w:val="30"/>
          <w:szCs w:val="30"/>
        </w:rPr>
        <w:t>四</w:t>
      </w:r>
      <w:r>
        <w:rPr>
          <w:rFonts w:ascii="黑体" w:eastAsia="黑体"/>
          <w:sz w:val="30"/>
          <w:szCs w:val="30"/>
        </w:rPr>
        <w:t>、</w:t>
      </w:r>
      <w:r>
        <w:rPr>
          <w:rFonts w:hint="eastAsia" w:ascii="黑体" w:eastAsia="黑体"/>
          <w:sz w:val="30"/>
          <w:szCs w:val="30"/>
        </w:rPr>
        <w:t>科研能力和发展潜力自述</w:t>
      </w:r>
    </w:p>
    <w:tbl>
      <w:tblPr>
        <w:tblStyle w:val="7"/>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962"/>
      </w:tblGrid>
      <w:tr w14:paraId="38E3D3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644"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0474553F">
            <w:pPr>
              <w:widowControl/>
              <w:overflowPunct w:val="0"/>
              <w:autoSpaceDE w:val="0"/>
              <w:autoSpaceDN w:val="0"/>
              <w:adjustRightInd w:val="0"/>
              <w:spacing w:line="580" w:lineRule="exact"/>
              <w:ind w:firstLine="420" w:firstLineChars="200"/>
              <w:jc w:val="left"/>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请围绕科研工作意愿、科研创新能力及学术发展潜力，结合具体成果与规划进行自述，重点体现个人优势与本项目需求的契合度，限500字以内。</w:t>
            </w:r>
          </w:p>
          <w:p w14:paraId="49BA934F">
            <w:pPr>
              <w:widowControl/>
              <w:overflowPunct w:val="0"/>
              <w:autoSpaceDE w:val="0"/>
              <w:autoSpaceDN w:val="0"/>
              <w:adjustRightInd w:val="0"/>
              <w:spacing w:line="580" w:lineRule="exact"/>
              <w:ind w:firstLine="420" w:firstLineChars="200"/>
              <w:jc w:val="left"/>
              <w:textAlignment w:val="baseline"/>
              <w:rPr>
                <w:rFonts w:hint="eastAsia" w:ascii="仿宋_GB2312" w:hAnsi="仿宋_GB2312" w:eastAsia="仿宋_GB2312" w:cs="仿宋_GB2312"/>
                <w:szCs w:val="21"/>
              </w:rPr>
            </w:pPr>
          </w:p>
          <w:p w14:paraId="428B8F64">
            <w:pPr>
              <w:widowControl/>
              <w:overflowPunct w:val="0"/>
              <w:autoSpaceDE w:val="0"/>
              <w:autoSpaceDN w:val="0"/>
              <w:adjustRightInd w:val="0"/>
              <w:spacing w:line="580" w:lineRule="exact"/>
              <w:ind w:firstLine="420" w:firstLineChars="200"/>
              <w:jc w:val="left"/>
              <w:textAlignment w:val="baseline"/>
              <w:rPr>
                <w:rFonts w:hint="eastAsia" w:ascii="仿宋_GB2312" w:hAnsi="仿宋_GB2312" w:eastAsia="仿宋_GB2312" w:cs="仿宋_GB2312"/>
                <w:szCs w:val="21"/>
              </w:rPr>
            </w:pPr>
          </w:p>
          <w:p w14:paraId="756696D0">
            <w:pPr>
              <w:widowControl/>
              <w:overflowPunct w:val="0"/>
              <w:autoSpaceDE w:val="0"/>
              <w:autoSpaceDN w:val="0"/>
              <w:adjustRightInd w:val="0"/>
              <w:spacing w:line="580" w:lineRule="exact"/>
              <w:ind w:firstLine="420" w:firstLineChars="200"/>
              <w:jc w:val="left"/>
              <w:textAlignment w:val="baseline"/>
              <w:rPr>
                <w:rFonts w:hint="eastAsia" w:ascii="仿宋_GB2312" w:hAnsi="仿宋_GB2312" w:eastAsia="仿宋_GB2312" w:cs="仿宋_GB2312"/>
                <w:szCs w:val="21"/>
              </w:rPr>
            </w:pPr>
          </w:p>
          <w:p w14:paraId="3F19ED53">
            <w:pPr>
              <w:widowControl/>
              <w:overflowPunct w:val="0"/>
              <w:autoSpaceDE w:val="0"/>
              <w:autoSpaceDN w:val="0"/>
              <w:adjustRightInd w:val="0"/>
              <w:spacing w:line="580" w:lineRule="exact"/>
              <w:ind w:firstLine="420" w:firstLineChars="200"/>
              <w:jc w:val="left"/>
              <w:textAlignment w:val="baseline"/>
              <w:rPr>
                <w:rFonts w:hint="eastAsia" w:ascii="仿宋_GB2312" w:hAnsi="仿宋_GB2312" w:eastAsia="仿宋_GB2312" w:cs="仿宋_GB2312"/>
                <w:szCs w:val="21"/>
              </w:rPr>
            </w:pPr>
          </w:p>
          <w:p w14:paraId="3A2C804E">
            <w:pPr>
              <w:widowControl/>
              <w:overflowPunct w:val="0"/>
              <w:autoSpaceDE w:val="0"/>
              <w:autoSpaceDN w:val="0"/>
              <w:adjustRightInd w:val="0"/>
              <w:spacing w:line="580" w:lineRule="exact"/>
              <w:ind w:firstLine="420" w:firstLineChars="200"/>
              <w:jc w:val="left"/>
              <w:textAlignment w:val="baseline"/>
              <w:rPr>
                <w:rFonts w:hint="eastAsia" w:ascii="仿宋_GB2312" w:hAnsi="仿宋_GB2312" w:eastAsia="仿宋_GB2312" w:cs="仿宋_GB2312"/>
                <w:szCs w:val="21"/>
              </w:rPr>
            </w:pPr>
          </w:p>
          <w:p w14:paraId="15950D04">
            <w:pPr>
              <w:widowControl/>
              <w:overflowPunct w:val="0"/>
              <w:autoSpaceDE w:val="0"/>
              <w:autoSpaceDN w:val="0"/>
              <w:adjustRightInd w:val="0"/>
              <w:spacing w:line="580" w:lineRule="exact"/>
              <w:ind w:firstLine="420" w:firstLineChars="200"/>
              <w:jc w:val="left"/>
              <w:textAlignment w:val="baseline"/>
              <w:rPr>
                <w:rFonts w:hint="eastAsia" w:ascii="仿宋_GB2312" w:hAnsi="仿宋_GB2312" w:eastAsia="仿宋_GB2312" w:cs="仿宋_GB2312"/>
                <w:szCs w:val="21"/>
              </w:rPr>
            </w:pPr>
          </w:p>
        </w:tc>
      </w:tr>
    </w:tbl>
    <w:p w14:paraId="268844A8">
      <w:pPr>
        <w:spacing w:line="580" w:lineRule="exact"/>
        <w:rPr>
          <w:rFonts w:hint="eastAsia" w:ascii="黑体" w:eastAsia="黑体"/>
          <w:sz w:val="30"/>
          <w:szCs w:val="30"/>
        </w:rPr>
      </w:pPr>
      <w:r>
        <w:rPr>
          <w:rFonts w:hint="eastAsia" w:ascii="黑体" w:eastAsia="黑体"/>
          <w:sz w:val="30"/>
          <w:szCs w:val="30"/>
        </w:rPr>
        <w:t>五、个人承诺书</w:t>
      </w:r>
    </w:p>
    <w:tbl>
      <w:tblPr>
        <w:tblStyle w:val="7"/>
        <w:tblW w:w="5000" w:type="pct"/>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962"/>
      </w:tblGrid>
      <w:tr w14:paraId="31586D6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top"/>
          </w:tcPr>
          <w:p w14:paraId="3067A539">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1.本人对以上内容及全部附件材料进行了审核及确认，对其客观性、准确性、真实性负责，所提供的材料均不涉及国家秘密。</w:t>
            </w:r>
          </w:p>
          <w:p w14:paraId="222B3DB7">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2.本人恪守学术道德规范，不存在抄袭剽窃、侵占他人研究成果，或伪造、篡改实验研究数据、图表、结论、检测报告等科研失信行为。如有违反，自愿承担相应责任。</w:t>
            </w:r>
          </w:p>
          <w:p w14:paraId="79DCA5C2">
            <w:pPr>
              <w:widowControl/>
              <w:overflowPunct w:val="0"/>
              <w:autoSpaceDE w:val="0"/>
              <w:autoSpaceDN w:val="0"/>
              <w:adjustRightInd w:val="0"/>
              <w:spacing w:line="580" w:lineRule="exact"/>
              <w:ind w:firstLine="420" w:firstLineChars="200"/>
              <w:textAlignment w:val="baseline"/>
              <w:rPr>
                <w:rFonts w:eastAsia="仿宋_GB2312"/>
              </w:rPr>
            </w:pPr>
            <w:r>
              <w:rPr>
                <w:rFonts w:hint="eastAsia" w:ascii="仿宋_GB2312" w:hAnsi="仿宋_GB2312" w:eastAsia="仿宋_GB2312" w:cs="仿宋_GB2312"/>
                <w:szCs w:val="21"/>
              </w:rPr>
              <w:t>3.本人如入选博士生专项计划，将严格遵守《中国科协青年科技人才培育工程博士生专项计划管理办法》等有关要求，认真履行义务，按要求完成规定培育内容。如未完成，将主动申请取消培育资格。</w:t>
            </w:r>
          </w:p>
          <w:p w14:paraId="5DC34F5D">
            <w:pPr>
              <w:spacing w:line="580" w:lineRule="exact"/>
              <w:rPr>
                <w:rFonts w:eastAsia="仿宋_GB2312"/>
              </w:rPr>
            </w:pPr>
          </w:p>
          <w:p w14:paraId="10F944D8">
            <w:pPr>
              <w:spacing w:line="580" w:lineRule="exact"/>
              <w:rPr>
                <w:rFonts w:eastAsia="仿宋_GB2312"/>
              </w:rPr>
            </w:pPr>
            <w:r>
              <w:rPr>
                <w:rFonts w:hint="eastAsia" w:eastAsia="仿宋_GB2312"/>
              </w:rPr>
              <w:t xml:space="preserve">                                                       承诺人：</w:t>
            </w:r>
          </w:p>
          <w:p w14:paraId="41D3C12E">
            <w:pPr>
              <w:spacing w:line="580" w:lineRule="exact"/>
              <w:ind w:firstLine="5670" w:firstLineChars="2700"/>
              <w:rPr>
                <w:rFonts w:eastAsia="仿宋_GB2312"/>
              </w:rPr>
            </w:pPr>
            <w:r>
              <w:rPr>
                <w:rFonts w:hint="eastAsia" w:eastAsia="仿宋_GB2312"/>
              </w:rPr>
              <w:t>年   月   日</w:t>
            </w:r>
          </w:p>
        </w:tc>
      </w:tr>
    </w:tbl>
    <w:p w14:paraId="680D0EAC">
      <w:pPr>
        <w:spacing w:line="580" w:lineRule="exact"/>
        <w:rPr>
          <w:rFonts w:hint="eastAsia" w:ascii="黑体" w:eastAsia="黑体"/>
          <w:sz w:val="30"/>
          <w:szCs w:val="30"/>
        </w:rPr>
      </w:pPr>
    </w:p>
    <w:p w14:paraId="442D60EE">
      <w:pPr>
        <w:spacing w:line="580" w:lineRule="exact"/>
        <w:rPr>
          <w:rFonts w:ascii="黑体" w:eastAsia="黑体"/>
          <w:sz w:val="30"/>
          <w:szCs w:val="30"/>
        </w:rPr>
      </w:pPr>
      <w:r>
        <w:rPr>
          <w:rFonts w:hint="eastAsia" w:ascii="黑体" w:eastAsia="黑体"/>
          <w:sz w:val="30"/>
          <w:szCs w:val="30"/>
        </w:rPr>
        <w:t>六、导师意见</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104A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5000" w:type="pct"/>
            <w:noWrap w:val="0"/>
            <w:vAlign w:val="top"/>
          </w:tcPr>
          <w:p w14:paraId="096B818B">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本人作为XX同学的导师，知悉其参与“中国科协青年科技人才培育工程博士生专项计划”，对以上内容及全部附件材料进行了审核及确认。</w:t>
            </w:r>
          </w:p>
          <w:p w14:paraId="3B42DE0C">
            <w:pPr>
              <w:widowControl/>
              <w:overflowPunct w:val="0"/>
              <w:autoSpaceDE w:val="0"/>
              <w:autoSpaceDN w:val="0"/>
              <w:adjustRightInd w:val="0"/>
              <w:spacing w:line="580" w:lineRule="exact"/>
              <w:ind w:firstLine="420" w:firstLineChars="200"/>
              <w:textAlignment w:val="baseline"/>
              <w:rPr>
                <w:rFonts w:ascii="仿宋_GB2312" w:eastAsia="仿宋_GB2312"/>
                <w:szCs w:val="21"/>
              </w:rPr>
            </w:pPr>
            <w:r>
              <w:rPr>
                <w:rFonts w:hint="eastAsia" w:ascii="仿宋_GB2312" w:hAnsi="仿宋_GB2312" w:eastAsia="仿宋_GB2312" w:cs="仿宋_GB2312"/>
                <w:szCs w:val="21"/>
              </w:rPr>
              <w:t>如该同学入选博士生专项计划，本人将按照《中国科协青年科技人才培育工程博士生专项计划管理办法》等有关要求，支持该同学参与各项培育活动，共同做好培育工作。</w:t>
            </w:r>
          </w:p>
          <w:p w14:paraId="4230DA86">
            <w:pPr>
              <w:widowControl/>
              <w:overflowPunct w:val="0"/>
              <w:autoSpaceDE w:val="0"/>
              <w:autoSpaceDN w:val="0"/>
              <w:adjustRightInd w:val="0"/>
              <w:spacing w:line="580" w:lineRule="exact"/>
              <w:ind w:firstLine="420" w:firstLineChars="200"/>
              <w:textAlignment w:val="baseline"/>
            </w:pPr>
          </w:p>
          <w:p w14:paraId="2EB5AE0F">
            <w:pPr>
              <w:widowControl/>
              <w:overflowPunct w:val="0"/>
              <w:autoSpaceDE w:val="0"/>
              <w:autoSpaceDN w:val="0"/>
              <w:adjustRightInd w:val="0"/>
              <w:spacing w:line="580" w:lineRule="exact"/>
              <w:ind w:firstLine="420" w:firstLineChars="200"/>
              <w:textAlignment w:val="baseline"/>
              <w:rPr>
                <w:rFonts w:eastAsia="仿宋_GB2312"/>
              </w:rPr>
            </w:pPr>
          </w:p>
          <w:p w14:paraId="0F48E543">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eastAsia="仿宋_GB2312"/>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Cs w:val="21"/>
              </w:rPr>
              <w:t xml:space="preserve">         导师（本人签字）：</w:t>
            </w:r>
          </w:p>
          <w:p w14:paraId="44C2137A">
            <w:pPr>
              <w:widowControl/>
              <w:overflowPunct w:val="0"/>
              <w:autoSpaceDE w:val="0"/>
              <w:autoSpaceDN w:val="0"/>
              <w:adjustRightInd w:val="0"/>
              <w:spacing w:line="580" w:lineRule="exact"/>
              <w:ind w:firstLine="5880" w:firstLineChars="2800"/>
              <w:textAlignment w:val="baseline"/>
              <w:rPr>
                <w:rFonts w:eastAsia="仿宋_GB2312"/>
              </w:rPr>
            </w:pPr>
            <w:r>
              <w:rPr>
                <w:rFonts w:hint="eastAsia" w:ascii="仿宋_GB2312" w:hAnsi="仿宋_GB2312" w:eastAsia="仿宋_GB2312" w:cs="仿宋_GB2312"/>
                <w:szCs w:val="21"/>
              </w:rPr>
              <w:t>年   月   日</w:t>
            </w:r>
          </w:p>
        </w:tc>
      </w:tr>
    </w:tbl>
    <w:p w14:paraId="12880304">
      <w:pPr>
        <w:spacing w:before="120" w:beforeLines="50" w:after="120" w:afterLines="50" w:line="580" w:lineRule="exact"/>
        <w:rPr>
          <w:rFonts w:hint="eastAsia" w:ascii="黑体" w:hAnsi="Calibri" w:eastAsia="黑体"/>
          <w:sz w:val="30"/>
          <w:szCs w:val="30"/>
        </w:rPr>
      </w:pPr>
    </w:p>
    <w:p w14:paraId="2EA3D18D">
      <w:pPr>
        <w:rPr>
          <w:rFonts w:hint="eastAsia" w:ascii="黑体" w:eastAsia="黑体"/>
          <w:sz w:val="30"/>
          <w:szCs w:val="30"/>
        </w:rPr>
      </w:pPr>
      <w:r>
        <w:rPr>
          <w:rFonts w:hint="eastAsia" w:ascii="黑体" w:eastAsia="黑体"/>
          <w:sz w:val="30"/>
          <w:szCs w:val="30"/>
        </w:rPr>
        <w:br w:type="page"/>
      </w:r>
    </w:p>
    <w:p w14:paraId="0E2C6256">
      <w:pPr>
        <w:spacing w:line="580" w:lineRule="exact"/>
        <w:rPr>
          <w:rFonts w:hint="eastAsia" w:ascii="黑体" w:eastAsia="黑体"/>
          <w:sz w:val="30"/>
          <w:szCs w:val="30"/>
        </w:rPr>
      </w:pPr>
      <w:r>
        <w:rPr>
          <w:rFonts w:hint="eastAsia" w:ascii="黑体" w:eastAsia="黑体"/>
          <w:sz w:val="30"/>
          <w:szCs w:val="30"/>
        </w:rPr>
        <w:t>七、推荐意见（由具有推荐资格的机构等出具）</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11A4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5000" w:type="pct"/>
            <w:noWrap w:val="0"/>
            <w:vAlign w:val="top"/>
          </w:tcPr>
          <w:p w14:paraId="680C0433">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通过全国学会推荐的博士生，由全国学会分支机构、会员单位等出具意见并盖章。通过省级科协推荐（科协基层组织）的博士生，由就读单位科学技术协会出具意见并盖章；通过省级科协推荐（自荐）的博士生，由就读单位研究生主管部门或所在学院出具意见并盖章。）</w:t>
            </w:r>
          </w:p>
          <w:p w14:paraId="3B470024">
            <w:pPr>
              <w:widowControl/>
              <w:overflowPunct w:val="0"/>
              <w:autoSpaceDE w:val="0"/>
              <w:autoSpaceDN w:val="0"/>
              <w:adjustRightInd w:val="0"/>
              <w:spacing w:line="580" w:lineRule="exact"/>
              <w:ind w:firstLine="420" w:firstLineChars="200"/>
              <w:textAlignment w:val="baseline"/>
              <w:rPr>
                <w:rFonts w:hint="eastAsia" w:ascii="仿宋_GB2312" w:hAnsi="仿宋_GB2312" w:eastAsia="仿宋_GB2312" w:cs="仿宋_GB2312"/>
                <w:szCs w:val="21"/>
              </w:rPr>
            </w:pPr>
            <w:r>
              <w:rPr>
                <w:rFonts w:hint="eastAsia" w:ascii="仿宋_GB2312" w:hAnsi="仿宋_GB2312" w:eastAsia="仿宋_GB2312" w:cs="仿宋_GB2312"/>
                <w:szCs w:val="21"/>
              </w:rPr>
              <w:t>经审查，XX（证件号：XXXX）符合中国科协青年科技人才培育工程博士生专项计划申报条件，无学术不端等行为，同意推荐。</w:t>
            </w:r>
          </w:p>
          <w:p w14:paraId="570AB3C6">
            <w:pPr>
              <w:spacing w:before="120" w:beforeLines="50" w:after="120" w:afterLines="50" w:line="580" w:lineRule="exact"/>
              <w:rPr>
                <w:rFonts w:ascii="黑体" w:eastAsia="黑体"/>
                <w:sz w:val="30"/>
                <w:szCs w:val="30"/>
              </w:rPr>
            </w:pPr>
          </w:p>
          <w:p w14:paraId="35DA6E0C">
            <w:pPr>
              <w:pStyle w:val="3"/>
              <w:outlineLvl w:val="2"/>
            </w:pPr>
          </w:p>
          <w:p w14:paraId="21177B8F">
            <w:pPr>
              <w:spacing w:before="120" w:beforeLines="50" w:after="120" w:afterLines="50" w:line="580" w:lineRule="exact"/>
              <w:rPr>
                <w:rFonts w:eastAsia="仿宋_GB2312"/>
              </w:rPr>
            </w:pPr>
            <w:r>
              <w:rPr>
                <w:rFonts w:hint="eastAsia" w:ascii="黑体" w:eastAsia="黑体"/>
                <w:sz w:val="30"/>
                <w:szCs w:val="30"/>
              </w:rPr>
              <w:t xml:space="preserve">                                          </w:t>
            </w:r>
            <w:r>
              <w:rPr>
                <w:rFonts w:hint="eastAsia" w:eastAsia="仿宋_GB2312"/>
              </w:rPr>
              <w:t>盖章</w:t>
            </w:r>
          </w:p>
          <w:p w14:paraId="2F43BE92">
            <w:pPr>
              <w:spacing w:before="120" w:beforeLines="50" w:after="120" w:afterLines="50" w:line="580" w:lineRule="exact"/>
              <w:rPr>
                <w:rFonts w:eastAsia="仿宋_GB2312"/>
              </w:rPr>
            </w:pPr>
            <w:r>
              <w:rPr>
                <w:rFonts w:hint="eastAsia" w:eastAsia="仿宋_GB2312"/>
              </w:rPr>
              <w:t xml:space="preserve">                                                        年    月    日</w:t>
            </w:r>
          </w:p>
        </w:tc>
      </w:tr>
    </w:tbl>
    <w:p w14:paraId="793C3F0B">
      <w:pPr>
        <w:spacing w:line="580" w:lineRule="exact"/>
        <w:rPr>
          <w:rFonts w:hint="eastAsia"/>
        </w:rPr>
      </w:pPr>
    </w:p>
    <w:p w14:paraId="2407BB0A">
      <w:pPr>
        <w:spacing w:line="580" w:lineRule="exact"/>
        <w:rPr>
          <w:rFonts w:hint="eastAsia"/>
        </w:rPr>
      </w:pPr>
    </w:p>
    <w:p w14:paraId="7415AEA6">
      <w:pPr>
        <w:pStyle w:val="4"/>
        <w:spacing w:line="580" w:lineRule="exact"/>
        <w:ind w:left="1260" w:hanging="420"/>
        <w:rPr>
          <w:rFonts w:hint="eastAsia"/>
        </w:rPr>
      </w:pPr>
    </w:p>
    <w:p w14:paraId="0201D5E6">
      <w:pPr>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br w:type="page"/>
      </w:r>
    </w:p>
    <w:p w14:paraId="22282751">
      <w:pPr>
        <w:widowControl w:val="0"/>
        <w:numPr>
          <w:ilvl w:val="0"/>
          <w:numId w:val="0"/>
        </w:numPr>
        <w:ind w:firstLine="320" w:firstLineChars="100"/>
        <w:jc w:val="both"/>
        <w:rPr>
          <w:rFonts w:hint="default" w:ascii="Times New Roman" w:hAnsi="Times New Roman" w:eastAsia="仿宋_GB2312" w:cs="Times New Roman"/>
          <w:color w:val="000000"/>
          <w:sz w:val="32"/>
          <w:szCs w:val="32"/>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2010601030101010101"/>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小标宋">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KSOF8080F95D">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943DD"/>
    <w:rsid w:val="01956943"/>
    <w:rsid w:val="02F53218"/>
    <w:rsid w:val="031B7D7D"/>
    <w:rsid w:val="039569AD"/>
    <w:rsid w:val="062D43AF"/>
    <w:rsid w:val="06B86A37"/>
    <w:rsid w:val="06EA4C74"/>
    <w:rsid w:val="07B77154"/>
    <w:rsid w:val="0A34344D"/>
    <w:rsid w:val="121E1261"/>
    <w:rsid w:val="15F943DD"/>
    <w:rsid w:val="1603106B"/>
    <w:rsid w:val="17FD699F"/>
    <w:rsid w:val="18E558E7"/>
    <w:rsid w:val="1CF56D3D"/>
    <w:rsid w:val="1F231F7C"/>
    <w:rsid w:val="273F720C"/>
    <w:rsid w:val="28BB61E6"/>
    <w:rsid w:val="28BD72A1"/>
    <w:rsid w:val="29A41709"/>
    <w:rsid w:val="2E642E7C"/>
    <w:rsid w:val="320E382B"/>
    <w:rsid w:val="34E95315"/>
    <w:rsid w:val="390E7878"/>
    <w:rsid w:val="397523E2"/>
    <w:rsid w:val="43D37A60"/>
    <w:rsid w:val="46EB3CE3"/>
    <w:rsid w:val="478A339D"/>
    <w:rsid w:val="4B21419D"/>
    <w:rsid w:val="4B291689"/>
    <w:rsid w:val="4EF840A9"/>
    <w:rsid w:val="4F886CDC"/>
    <w:rsid w:val="501C4F0D"/>
    <w:rsid w:val="505041C9"/>
    <w:rsid w:val="516A3A56"/>
    <w:rsid w:val="52A511EA"/>
    <w:rsid w:val="5350703E"/>
    <w:rsid w:val="540E28F0"/>
    <w:rsid w:val="555E7D76"/>
    <w:rsid w:val="567710EF"/>
    <w:rsid w:val="56EB6721"/>
    <w:rsid w:val="59AC7302"/>
    <w:rsid w:val="5B85605C"/>
    <w:rsid w:val="5CE62B2B"/>
    <w:rsid w:val="5D42240C"/>
    <w:rsid w:val="613320B7"/>
    <w:rsid w:val="626A3B5D"/>
    <w:rsid w:val="67ED7233"/>
    <w:rsid w:val="67F14C50"/>
    <w:rsid w:val="680C370F"/>
    <w:rsid w:val="6B367AA6"/>
    <w:rsid w:val="6C511FF3"/>
    <w:rsid w:val="6CD24E7A"/>
    <w:rsid w:val="733C7230"/>
    <w:rsid w:val="786F5C73"/>
    <w:rsid w:val="7F912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keepNext/>
      <w:keepLines/>
      <w:spacing w:before="260" w:after="260" w:line="415" w:lineRule="auto"/>
      <w:outlineLvl w:val="2"/>
    </w:pPr>
    <w:rPr>
      <w:b/>
      <w:sz w:val="32"/>
      <w:szCs w:val="2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Times New Roman" w:hAnsi="Times New Roman"/>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3134</Words>
  <Characters>3255</Characters>
  <Lines>0</Lines>
  <Paragraphs>0</Paragraphs>
  <TotalTime>16</TotalTime>
  <ScaleCrop>false</ScaleCrop>
  <LinksUpToDate>false</LinksUpToDate>
  <CharactersWithSpaces>3484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2025-10-31T01:37:00Z</dcterms:created>
  <dc:creator>zhou</dc:creator>
  <cp:lastModifiedBy>Peco</cp:lastModifiedBy>
  <cp:lastPrinted>2026-08-06T00:39:00Z</cp:lastPrinted>
  <dcterms:modified xsi:type="dcterms:W3CDTF">2026-08-07T11:09:54Z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BEC999E910484C249AB97B04860950E0_13</vt:lpwstr>
  </property>
  <property fmtid="{D5CDD505-2E9C-101B-9397-08002B2CF9AE}" pid="4" name="KSOTemplateDocerSaveRecord">
    <vt:lpwstr>eyJoZGlkIjoiYTk2YmYxNGU0NWJiZjJjNTg3MzA1MTQ5YWM1OWIyYzMiLCJ1c2VySWQiOiI0MTQzMjU2OTcifQ==</vt:lpwstr>
  </property>
</Properties>
</file>