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第三届长三角力学论坛（第二轮通知）</w:t>
      </w:r>
    </w:p>
    <w:p>
      <w:pPr>
        <w:jc w:val="center"/>
        <w:rPr>
          <w:rFonts w:hint="eastAsia" w:ascii="楷体" w:hAnsi="楷体" w:eastAsia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ascii="楷体" w:hAnsi="楷体" w:eastAsia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楷体" w:hAnsi="楷体" w:eastAsia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" w:hAnsi="楷体" w:eastAsia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楷体" w:hAnsi="楷体" w:eastAsia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楷体" w:hAnsi="楷体" w:eastAsia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ascii="楷体" w:hAnsi="楷体" w:eastAsia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楷体" w:hAnsi="楷体" w:eastAsia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楷体" w:hAnsi="楷体" w:eastAsia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安徽省合肥市</w:t>
      </w:r>
    </w:p>
    <w:p>
      <w:pPr>
        <w:jc w:val="center"/>
        <w:rPr>
          <w:rFonts w:hint="eastAsia" w:ascii="楷体" w:hAnsi="楷体" w:eastAsia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jc w:val="left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>为了促进长三角地区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力学学科的</w:t>
      </w:r>
      <w:r>
        <w:rPr>
          <w:rFonts w:hint="eastAsia" w:ascii="仿宋" w:hAnsi="仿宋" w:eastAsia="仿宋"/>
          <w:b w:val="0"/>
          <w:bCs/>
          <w:sz w:val="28"/>
          <w:szCs w:val="28"/>
        </w:rPr>
        <w:t>学术交流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28"/>
        </w:rPr>
        <w:t>科技发展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和高校教学水平提升</w:t>
      </w:r>
      <w:r>
        <w:rPr>
          <w:rFonts w:hint="eastAsia" w:ascii="仿宋" w:hAnsi="仿宋" w:eastAsia="仿宋"/>
          <w:b w:val="0"/>
          <w:bCs/>
          <w:sz w:val="28"/>
          <w:szCs w:val="28"/>
        </w:rPr>
        <w:t>，依据2</w:t>
      </w:r>
      <w:r>
        <w:rPr>
          <w:rFonts w:ascii="仿宋" w:hAnsi="仿宋" w:eastAsia="仿宋"/>
          <w:b w:val="0"/>
          <w:bCs/>
          <w:sz w:val="28"/>
          <w:szCs w:val="28"/>
        </w:rPr>
        <w:t>02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1和2022年度</w:t>
      </w:r>
      <w:r>
        <w:rPr>
          <w:rFonts w:hint="eastAsia" w:ascii="仿宋" w:hAnsi="仿宋" w:eastAsia="仿宋"/>
          <w:b w:val="0"/>
          <w:bCs/>
          <w:sz w:val="28"/>
          <w:szCs w:val="28"/>
        </w:rPr>
        <w:t>长三角力学共同体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（安徽省力学学会、江苏省力学学会、上海市力学学会、浙江省力学学会）</w:t>
      </w:r>
      <w:r>
        <w:rPr>
          <w:rFonts w:hint="eastAsia" w:ascii="仿宋" w:hAnsi="仿宋" w:eastAsia="仿宋"/>
          <w:b w:val="0"/>
          <w:bCs/>
          <w:sz w:val="28"/>
          <w:szCs w:val="28"/>
        </w:rPr>
        <w:t>工作会议的安排，第三届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长三角力学论坛</w:t>
      </w:r>
      <w:r>
        <w:rPr>
          <w:rFonts w:hint="eastAsia" w:ascii="仿宋" w:hAnsi="仿宋" w:eastAsia="仿宋"/>
          <w:b w:val="0"/>
          <w:bCs/>
          <w:sz w:val="28"/>
          <w:szCs w:val="28"/>
        </w:rPr>
        <w:t>将于202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sz w:val="28"/>
          <w:szCs w:val="28"/>
        </w:rPr>
        <w:t>年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b w:val="0"/>
          <w:bCs/>
          <w:sz w:val="28"/>
          <w:szCs w:val="28"/>
        </w:rPr>
        <w:t>月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b w:val="0"/>
          <w:bCs/>
          <w:sz w:val="28"/>
          <w:szCs w:val="28"/>
        </w:rPr>
        <w:t>-2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sz w:val="28"/>
          <w:szCs w:val="28"/>
        </w:rPr>
        <w:t>日在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安徽省合肥市举办。本次会议由长三角力学共同体主办，安徽省力学学会和中国科学技术大学工程科学学院共同承办，现已邀请以下力学知名专家做大会报告：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5516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>
            <w:pPr>
              <w:spacing w:line="240" w:lineRule="auto"/>
              <w:jc w:val="left"/>
              <w:rPr>
                <w:rFonts w:hint="default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报告人</w:t>
            </w:r>
          </w:p>
        </w:tc>
        <w:tc>
          <w:tcPr>
            <w:tcW w:w="5516" w:type="dxa"/>
          </w:tcPr>
          <w:p>
            <w:pPr>
              <w:spacing w:line="240" w:lineRule="auto"/>
              <w:jc w:val="left"/>
              <w:rPr>
                <w:rFonts w:hint="default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职位</w:t>
            </w:r>
          </w:p>
        </w:tc>
        <w:tc>
          <w:tcPr>
            <w:tcW w:w="2645" w:type="dxa"/>
          </w:tcPr>
          <w:p>
            <w:pPr>
              <w:spacing w:line="240" w:lineRule="auto"/>
              <w:jc w:val="left"/>
              <w:rPr>
                <w:rFonts w:hint="default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>
            <w:pPr>
              <w:spacing w:line="240" w:lineRule="auto"/>
              <w:jc w:val="left"/>
              <w:rPr>
                <w:rFonts w:hint="default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杨卫</w:t>
            </w:r>
          </w:p>
        </w:tc>
        <w:tc>
          <w:tcPr>
            <w:tcW w:w="5516" w:type="dxa"/>
          </w:tcPr>
          <w:p>
            <w:pPr>
              <w:spacing w:line="240" w:lineRule="auto"/>
              <w:jc w:val="left"/>
              <w:rPr>
                <w:rFonts w:hint="default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中国科学院院士，中国科学院技术科学学部主任，浙江大学教授</w:t>
            </w:r>
          </w:p>
        </w:tc>
        <w:tc>
          <w:tcPr>
            <w:tcW w:w="2645" w:type="dxa"/>
          </w:tcPr>
          <w:p>
            <w:pPr>
              <w:spacing w:line="240" w:lineRule="auto"/>
              <w:jc w:val="left"/>
              <w:rPr>
                <w:rFonts w:hint="default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>
            <w:pPr>
              <w:spacing w:line="240" w:lineRule="auto"/>
              <w:jc w:val="left"/>
              <w:rPr>
                <w:rFonts w:hint="default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唐洪武</w:t>
            </w:r>
          </w:p>
        </w:tc>
        <w:tc>
          <w:tcPr>
            <w:tcW w:w="5516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中国工程院院士，江苏省力学学会理事长，河海大学党委书记</w:t>
            </w:r>
          </w:p>
        </w:tc>
        <w:tc>
          <w:tcPr>
            <w:tcW w:w="2645" w:type="dxa"/>
          </w:tcPr>
          <w:p>
            <w:pPr>
              <w:spacing w:line="240" w:lineRule="auto"/>
              <w:jc w:val="left"/>
              <w:rPr>
                <w:rFonts w:hint="default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涂善东</w:t>
            </w:r>
          </w:p>
        </w:tc>
        <w:tc>
          <w:tcPr>
            <w:tcW w:w="5516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中国工程院院士，上海市力学学会副理事长，华东理工大学教授</w:t>
            </w:r>
          </w:p>
        </w:tc>
        <w:tc>
          <w:tcPr>
            <w:tcW w:w="2645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高温结构完整性原理与实践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>
            <w:pPr>
              <w:spacing w:line="240" w:lineRule="auto"/>
              <w:jc w:val="left"/>
              <w:rPr>
                <w:rFonts w:hint="default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陈学东</w:t>
            </w:r>
          </w:p>
        </w:tc>
        <w:tc>
          <w:tcPr>
            <w:tcW w:w="5516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中国工程院院士，中国科协副主席，中国机械工业集团有限公司党委常委、副总经理、总工程师</w:t>
            </w:r>
          </w:p>
        </w:tc>
        <w:tc>
          <w:tcPr>
            <w:tcW w:w="2645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极端服役环境下压力容器的失效及控制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何国威</w:t>
            </w:r>
          </w:p>
        </w:tc>
        <w:tc>
          <w:tcPr>
            <w:tcW w:w="5516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中国科学院院士，中国力学学会副理事长，中国科学院力学研究所学术所长，中国科学技术大学近代力学系主任</w:t>
            </w:r>
          </w:p>
        </w:tc>
        <w:tc>
          <w:tcPr>
            <w:tcW w:w="2645" w:type="dxa"/>
          </w:tcPr>
          <w:p>
            <w:pPr>
              <w:spacing w:line="240" w:lineRule="auto"/>
              <w:jc w:val="left"/>
              <w:rPr>
                <w:rFonts w:hint="default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湍流与多尺度力学</w:t>
            </w:r>
          </w:p>
        </w:tc>
      </w:tr>
    </w:tbl>
    <w:p>
      <w:pPr>
        <w:spacing w:line="240" w:lineRule="auto"/>
        <w:ind w:firstLine="480" w:firstLineChars="200"/>
        <w:jc w:val="left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力学论坛将就力学所有学科的教学、科研、工程应用、科普等方面组织分会场交流。现热忱邀请长三角各省市力学同仁报名参会交流。</w:t>
      </w:r>
    </w:p>
    <w:p>
      <w:pPr>
        <w:ind w:firstLine="560" w:firstLineChars="200"/>
        <w:jc w:val="left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本次会议注册费1200元，差旅、食宿自理。</w:t>
      </w:r>
    </w:p>
    <w:p>
      <w:pPr>
        <w:ind w:firstLine="560" w:firstLineChars="200"/>
        <w:jc w:val="left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</w:p>
    <w:p>
      <w:pPr>
        <w:jc w:val="right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安徽省力学学会（代章）、江苏省力学学会 、</w:t>
      </w:r>
    </w:p>
    <w:p>
      <w:pPr>
        <w:jc w:val="right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上海市力学学会、浙江省力学学会</w:t>
      </w:r>
    </w:p>
    <w:p>
      <w:pPr>
        <w:jc w:val="right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2022年7月31日</w:t>
      </w:r>
    </w:p>
    <w:p>
      <w:pPr>
        <w:snapToGrid w:val="0"/>
        <w:spacing w:before="156" w:beforeLines="50" w:after="62" w:afterLines="20" w:line="520" w:lineRule="exact"/>
        <w:ind w:firstLine="482" w:firstLineChars="200"/>
        <w:rPr>
          <w:rFonts w:hint="eastAsia" w:ascii="仿宋" w:hAnsi="仿宋" w:eastAsia="仿宋" w:cs="仿宋"/>
          <w:b/>
          <w:szCs w:val="24"/>
        </w:rPr>
      </w:pPr>
      <w:r>
        <w:rPr>
          <w:rFonts w:hint="eastAsia" w:ascii="仿宋" w:hAnsi="仿宋" w:eastAsia="仿宋" w:cs="仿宋"/>
          <w:b/>
          <w:szCs w:val="24"/>
        </w:rPr>
        <w:t>会务事项</w:t>
      </w:r>
    </w:p>
    <w:p>
      <w:pPr>
        <w:snapToGrid w:val="0"/>
        <w:spacing w:line="440" w:lineRule="exact"/>
        <w:ind w:firstLine="480" w:firstLineChars="200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1. 会议时间：2022年8月19-22日，其中8月19日报到，8月20-2</w:t>
      </w:r>
      <w:r>
        <w:rPr>
          <w:rFonts w:hint="eastAsia" w:ascii="仿宋" w:hAnsi="仿宋" w:eastAsia="仿宋" w:cs="仿宋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Cs w:val="24"/>
        </w:rPr>
        <w:t>日进行学术交流，8月2</w:t>
      </w:r>
      <w:r>
        <w:rPr>
          <w:rFonts w:hint="eastAsia" w:ascii="仿宋" w:hAnsi="仿宋" w:eastAsia="仿宋" w:cs="仿宋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Cs w:val="24"/>
        </w:rPr>
        <w:t>日离会。</w:t>
      </w:r>
    </w:p>
    <w:p>
      <w:pPr>
        <w:snapToGrid w:val="0"/>
        <w:spacing w:line="440" w:lineRule="exact"/>
        <w:ind w:firstLine="480" w:firstLineChars="200"/>
        <w:rPr>
          <w:rFonts w:hint="default" w:ascii="仿宋" w:hAnsi="仿宋" w:eastAsia="仿宋" w:cs="仿宋"/>
          <w:szCs w:val="24"/>
          <w:lang w:val="en-US" w:eastAsia="zh-CN"/>
        </w:rPr>
      </w:pPr>
      <w:r>
        <w:rPr>
          <w:rFonts w:hint="eastAsia" w:ascii="仿宋" w:hAnsi="仿宋" w:eastAsia="仿宋" w:cs="仿宋"/>
          <w:szCs w:val="24"/>
        </w:rPr>
        <w:t>2. 会议</w:t>
      </w:r>
      <w:r>
        <w:rPr>
          <w:rFonts w:hint="eastAsia" w:ascii="仿宋" w:hAnsi="仿宋" w:eastAsia="仿宋" w:cs="仿宋"/>
          <w:szCs w:val="24"/>
          <w:lang w:val="en-US" w:eastAsia="zh-CN"/>
        </w:rPr>
        <w:t>和住宿</w:t>
      </w:r>
      <w:r>
        <w:rPr>
          <w:rFonts w:hint="eastAsia" w:ascii="仿宋" w:hAnsi="仿宋" w:eastAsia="仿宋" w:cs="仿宋"/>
          <w:szCs w:val="24"/>
        </w:rPr>
        <w:t>地点：</w:t>
      </w:r>
      <w:r>
        <w:rPr>
          <w:rFonts w:hint="eastAsia" w:ascii="仿宋" w:hAnsi="仿宋" w:eastAsia="仿宋" w:cs="仿宋"/>
          <w:szCs w:val="24"/>
          <w:lang w:val="en-US" w:eastAsia="zh-CN"/>
        </w:rPr>
        <w:t>合肥贝斯特韦斯特精品酒店，合肥市高新区黄山路598号，联系人刘经理：18156537210。酒店房价380元，是房内有阁楼层的复式房型</w:t>
      </w:r>
      <w:r>
        <w:rPr>
          <w:rFonts w:hint="eastAsia" w:ascii="仿宋" w:hAnsi="仿宋" w:eastAsia="仿宋" w:cs="仿宋"/>
          <w:szCs w:val="24"/>
        </w:rPr>
        <w:t>。</w:t>
      </w:r>
      <w:r>
        <w:rPr>
          <w:rFonts w:hint="eastAsia" w:ascii="仿宋" w:hAnsi="仿宋" w:eastAsia="仿宋" w:cs="仿宋"/>
          <w:szCs w:val="24"/>
          <w:lang w:val="en-US" w:eastAsia="zh-CN"/>
        </w:rPr>
        <w:t>酒店还有少量平层房，房价350元，有需要的请在参会回执的“备注说明</w:t>
      </w:r>
      <w:r>
        <w:rPr>
          <w:rFonts w:hint="eastAsia" w:ascii="仿宋" w:hAnsi="仿宋" w:eastAsia="仿宋" w:cs="仿宋"/>
          <w:szCs w:val="24"/>
          <w:lang w:val="en-US" w:eastAsia="zh-CN"/>
        </w:rPr>
        <w:t>”中提出，先定先得、定完为止。</w:t>
      </w:r>
    </w:p>
    <w:p>
      <w:pPr>
        <w:snapToGrid w:val="0"/>
        <w:spacing w:line="440" w:lineRule="exact"/>
        <w:ind w:firstLine="480" w:firstLineChars="200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 xml:space="preserve">3. </w:t>
      </w:r>
      <w:r>
        <w:rPr>
          <w:rFonts w:hint="eastAsia" w:ascii="仿宋" w:hAnsi="仿宋" w:eastAsia="仿宋" w:cs="仿宋"/>
          <w:szCs w:val="24"/>
          <w:lang w:val="en-US" w:eastAsia="zh-CN"/>
        </w:rPr>
        <w:t>拟参会代表</w:t>
      </w:r>
      <w:r>
        <w:rPr>
          <w:rFonts w:hint="eastAsia" w:ascii="仿宋" w:hAnsi="仿宋" w:eastAsia="仿宋" w:cs="仿宋"/>
          <w:szCs w:val="24"/>
        </w:rPr>
        <w:t>填写本通知所附参会回执表</w:t>
      </w:r>
      <w:r>
        <w:rPr>
          <w:rFonts w:hint="eastAsia" w:ascii="仿宋" w:hAnsi="仿宋" w:eastAsia="仿宋" w:cs="仿宋"/>
          <w:szCs w:val="24"/>
        </w:rPr>
        <w:fldChar w:fldCharType="begin"/>
      </w:r>
      <w:r>
        <w:rPr>
          <w:rFonts w:hint="eastAsia" w:ascii="仿宋" w:hAnsi="仿宋" w:eastAsia="仿宋" w:cs="仿宋"/>
          <w:szCs w:val="24"/>
        </w:rPr>
        <w:instrText xml:space="preserve"> HYPERLINK \l "附表Ⅰ" </w:instrText>
      </w:r>
      <w:r>
        <w:rPr>
          <w:rFonts w:hint="eastAsia" w:ascii="仿宋" w:hAnsi="仿宋" w:eastAsia="仿宋" w:cs="仿宋"/>
          <w:szCs w:val="24"/>
        </w:rPr>
        <w:fldChar w:fldCharType="separate"/>
      </w:r>
      <w:r>
        <w:rPr>
          <w:rFonts w:hint="eastAsia" w:ascii="仿宋" w:hAnsi="仿宋" w:eastAsia="仿宋" w:cs="仿宋"/>
          <w:szCs w:val="24"/>
        </w:rPr>
        <w:t>附表Ⅰ</w:t>
      </w:r>
      <w:r>
        <w:rPr>
          <w:rFonts w:hint="eastAsia" w:ascii="仿宋" w:hAnsi="仿宋" w:eastAsia="仿宋" w:cs="仿宋"/>
          <w:szCs w:val="24"/>
        </w:rPr>
        <w:fldChar w:fldCharType="end"/>
      </w:r>
      <w:r>
        <w:rPr>
          <w:rFonts w:hint="eastAsia" w:ascii="仿宋" w:hAnsi="仿宋" w:eastAsia="仿宋" w:cs="仿宋"/>
          <w:szCs w:val="24"/>
        </w:rPr>
        <w:t>，</w:t>
      </w:r>
      <w:r>
        <w:rPr>
          <w:rFonts w:hint="eastAsia" w:ascii="仿宋" w:hAnsi="仿宋" w:eastAsia="仿宋" w:cs="仿宋"/>
          <w:szCs w:val="24"/>
          <w:lang w:val="en-US" w:eastAsia="zh-CN"/>
        </w:rPr>
        <w:t>于8月5日前发到会务组邮箱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yqhuang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@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ustc.edu.cn</w:t>
      </w:r>
      <w:r>
        <w:rPr>
          <w:rFonts w:hint="eastAsia" w:ascii="仿宋" w:hAnsi="仿宋" w:eastAsia="仿宋" w:cs="仿宋"/>
          <w:szCs w:val="24"/>
        </w:rPr>
        <w:t>。</w:t>
      </w:r>
    </w:p>
    <w:p>
      <w:pPr>
        <w:snapToGrid w:val="0"/>
        <w:spacing w:line="440" w:lineRule="exact"/>
        <w:ind w:firstLine="480" w:firstLineChars="200"/>
        <w:rPr>
          <w:rFonts w:hint="eastAsia" w:ascii="仿宋" w:hAnsi="仿宋" w:eastAsia="仿宋" w:cs="仿宋"/>
          <w:szCs w:val="24"/>
          <w:lang w:val="en-US" w:eastAsia="zh-CN"/>
        </w:rPr>
      </w:pPr>
      <w:r>
        <w:rPr>
          <w:rFonts w:hint="eastAsia" w:ascii="仿宋" w:hAnsi="仿宋" w:eastAsia="仿宋" w:cs="仿宋"/>
          <w:szCs w:val="24"/>
          <w:lang w:val="en-US" w:eastAsia="zh-CN"/>
        </w:rPr>
        <w:t xml:space="preserve">4. </w:t>
      </w:r>
      <w:r>
        <w:rPr>
          <w:rFonts w:hint="eastAsia" w:ascii="仿宋" w:hAnsi="仿宋" w:eastAsia="仿宋" w:cs="仿宋"/>
          <w:szCs w:val="24"/>
        </w:rPr>
        <w:t>转账缴纳注册费（缴纳注册费时请备注“单位（与发票台头相同）、姓名，</w:t>
      </w:r>
      <w:r>
        <w:rPr>
          <w:rFonts w:hint="eastAsia" w:ascii="仿宋" w:hAnsi="仿宋" w:eastAsia="仿宋" w:cs="仿宋"/>
          <w:szCs w:val="24"/>
          <w:lang w:val="en-US" w:eastAsia="zh-CN"/>
        </w:rPr>
        <w:t>长三角力学论坛</w:t>
      </w:r>
      <w:r>
        <w:rPr>
          <w:rFonts w:hint="eastAsia" w:ascii="仿宋" w:hAnsi="仿宋" w:eastAsia="仿宋" w:cs="仿宋"/>
          <w:szCs w:val="24"/>
        </w:rPr>
        <w:t>”等信息，并向会务组邮箱发送转账回执图片）</w:t>
      </w:r>
      <w:r>
        <w:rPr>
          <w:rFonts w:hint="eastAsia" w:ascii="仿宋" w:hAnsi="仿宋" w:eastAsia="仿宋" w:cs="仿宋"/>
          <w:szCs w:val="24"/>
          <w:lang w:val="en-US" w:eastAsia="zh-CN"/>
        </w:rPr>
        <w:t>：</w:t>
      </w:r>
    </w:p>
    <w:p>
      <w:pPr>
        <w:snapToGrid w:val="0"/>
        <w:spacing w:line="440" w:lineRule="exact"/>
        <w:ind w:firstLine="480" w:firstLineChars="200"/>
        <w:rPr>
          <w:rFonts w:hint="eastAsia" w:ascii="仿宋" w:hAnsi="仿宋" w:eastAsia="仿宋" w:cs="仿宋"/>
          <w:szCs w:val="24"/>
          <w:lang w:val="en-US" w:eastAsia="zh-CN"/>
        </w:rPr>
      </w:pPr>
      <w:r>
        <w:rPr>
          <w:rFonts w:hint="eastAsia" w:ascii="仿宋" w:hAnsi="仿宋" w:eastAsia="仿宋" w:cs="仿宋"/>
          <w:szCs w:val="24"/>
          <w:lang w:val="en-US" w:eastAsia="zh-CN"/>
        </w:rPr>
        <w:t>名称：合肥万兴会务有限公司</w:t>
      </w:r>
    </w:p>
    <w:p>
      <w:pPr>
        <w:snapToGrid w:val="0"/>
        <w:spacing w:line="440" w:lineRule="exact"/>
        <w:ind w:firstLine="480" w:firstLineChars="200"/>
        <w:rPr>
          <w:rFonts w:hint="eastAsia" w:ascii="仿宋" w:hAnsi="仿宋" w:eastAsia="仿宋" w:cs="仿宋"/>
          <w:szCs w:val="24"/>
          <w:lang w:val="en-US" w:eastAsia="zh-CN"/>
        </w:rPr>
      </w:pPr>
      <w:r>
        <w:rPr>
          <w:rFonts w:hint="eastAsia" w:ascii="仿宋" w:hAnsi="仿宋" w:eastAsia="仿宋" w:cs="仿宋"/>
          <w:szCs w:val="24"/>
          <w:lang w:val="en-US" w:eastAsia="zh-CN"/>
        </w:rPr>
        <w:t>开户行及账号：建行合肥城南支行 34001458608053007450。</w:t>
      </w:r>
    </w:p>
    <w:p>
      <w:pPr>
        <w:snapToGrid w:val="0"/>
        <w:spacing w:line="440" w:lineRule="exact"/>
        <w:ind w:firstLine="480" w:firstLineChars="200"/>
        <w:rPr>
          <w:rFonts w:hint="eastAsia" w:ascii="仿宋" w:hAnsi="仿宋" w:eastAsia="仿宋" w:cs="仿宋"/>
          <w:szCs w:val="24"/>
          <w:lang w:val="en-US" w:eastAsia="zh-CN"/>
        </w:rPr>
      </w:pPr>
      <w:r>
        <w:rPr>
          <w:rFonts w:hint="eastAsia" w:ascii="仿宋" w:hAnsi="仿宋" w:eastAsia="仿宋" w:cs="仿宋"/>
          <w:szCs w:val="24"/>
          <w:lang w:val="en-US" w:eastAsia="zh-CN"/>
        </w:rPr>
        <w:t>纳税人识别号：9134010005577437XX</w:t>
      </w:r>
    </w:p>
    <w:p>
      <w:pPr>
        <w:snapToGrid w:val="0"/>
        <w:spacing w:line="440" w:lineRule="exact"/>
        <w:ind w:firstLine="480" w:firstLineChars="200"/>
        <w:rPr>
          <w:rFonts w:hint="eastAsia" w:ascii="仿宋" w:hAnsi="仿宋" w:eastAsia="仿宋" w:cs="仿宋"/>
          <w:szCs w:val="24"/>
          <w:lang w:val="en-US" w:eastAsia="zh-CN"/>
        </w:rPr>
      </w:pPr>
      <w:r>
        <w:rPr>
          <w:rFonts w:hint="eastAsia" w:ascii="仿宋" w:hAnsi="仿宋" w:eastAsia="仿宋" w:cs="仿宋"/>
          <w:szCs w:val="24"/>
          <w:lang w:val="en-US" w:eastAsia="zh-CN"/>
        </w:rPr>
        <w:t>地址、电话：合肥市蜀山区习友路森林海花园3幢1101室  13856008380</w:t>
      </w:r>
    </w:p>
    <w:p>
      <w:pPr>
        <w:snapToGrid w:val="0"/>
        <w:spacing w:line="440" w:lineRule="exact"/>
        <w:ind w:firstLine="480" w:firstLineChars="200"/>
        <w:rPr>
          <w:rFonts w:hint="eastAsia" w:ascii="仿宋" w:hAnsi="仿宋" w:eastAsia="仿宋" w:cs="仿宋"/>
          <w:szCs w:val="24"/>
          <w:lang w:eastAsia="zh-CN"/>
        </w:rPr>
      </w:pPr>
      <w:r>
        <w:rPr>
          <w:rFonts w:hint="eastAsia" w:ascii="仿宋" w:hAnsi="仿宋" w:eastAsia="仿宋" w:cs="仿宋"/>
          <w:szCs w:val="24"/>
          <w:lang w:val="en-US" w:eastAsia="zh-CN"/>
        </w:rPr>
        <w:t>5. 会议征文：</w:t>
      </w:r>
      <w:r>
        <w:rPr>
          <w:rFonts w:hint="eastAsia" w:ascii="仿宋" w:hAnsi="仿宋" w:eastAsia="仿宋" w:cs="仿宋"/>
          <w:szCs w:val="24"/>
        </w:rPr>
        <w:t>摘要模板见附件1</w:t>
      </w:r>
      <w:r>
        <w:rPr>
          <w:rFonts w:hint="eastAsia" w:ascii="仿宋" w:hAnsi="仿宋" w:eastAsia="仿宋" w:cs="仿宋"/>
          <w:szCs w:val="24"/>
          <w:lang w:eastAsia="zh-CN"/>
        </w:rPr>
        <w:t>，</w:t>
      </w:r>
      <w:r>
        <w:rPr>
          <w:rFonts w:hint="eastAsia" w:ascii="仿宋" w:hAnsi="仿宋" w:eastAsia="仿宋" w:cs="仿宋"/>
          <w:szCs w:val="24"/>
        </w:rPr>
        <w:t xml:space="preserve">字数为 300~500 </w:t>
      </w:r>
      <w:r>
        <w:rPr>
          <w:rFonts w:hint="eastAsia" w:ascii="仿宋" w:hAnsi="仿宋" w:eastAsia="仿宋" w:cs="仿宋"/>
          <w:szCs w:val="24"/>
        </w:rPr>
        <w:fldChar w:fldCharType="begin"/>
      </w:r>
      <w:r>
        <w:rPr>
          <w:rFonts w:hint="eastAsia" w:ascii="仿宋" w:hAnsi="仿宋" w:eastAsia="仿宋" w:cs="仿宋"/>
          <w:szCs w:val="24"/>
        </w:rPr>
        <w:instrText xml:space="preserve"> HYPERLINK "mailto:字，于7月31日前发到会务组邮箱yqhuang@ustc.edu.cn。提交摘要的同时请填写参会回执表。" </w:instrText>
      </w:r>
      <w:r>
        <w:rPr>
          <w:rFonts w:hint="eastAsia" w:ascii="仿宋" w:hAnsi="仿宋" w:eastAsia="仿宋" w:cs="仿宋"/>
          <w:szCs w:val="24"/>
        </w:rPr>
        <w:fldChar w:fldCharType="separate"/>
      </w:r>
      <w:r>
        <w:rPr>
          <w:rFonts w:hint="eastAsia" w:ascii="仿宋" w:hAnsi="仿宋" w:eastAsia="仿宋" w:cs="仿宋"/>
          <w:szCs w:val="24"/>
        </w:rPr>
        <w:t>字，</w:t>
      </w:r>
      <w:r>
        <w:rPr>
          <w:rFonts w:hint="eastAsia" w:ascii="仿宋" w:hAnsi="仿宋" w:eastAsia="仿宋" w:cs="仿宋"/>
          <w:szCs w:val="24"/>
          <w:lang w:val="en-US" w:eastAsia="zh-CN"/>
        </w:rPr>
        <w:t>于8月5日前发到会务组邮箱yqhuang</w:t>
      </w:r>
      <w:r>
        <w:rPr>
          <w:rFonts w:hint="eastAsia" w:ascii="仿宋" w:hAnsi="仿宋" w:eastAsia="仿宋" w:cs="仿宋"/>
          <w:szCs w:val="24"/>
        </w:rPr>
        <w:t>@</w:t>
      </w:r>
      <w:r>
        <w:rPr>
          <w:rFonts w:hint="eastAsia" w:ascii="仿宋" w:hAnsi="仿宋" w:eastAsia="仿宋" w:cs="仿宋"/>
          <w:szCs w:val="24"/>
          <w:lang w:val="en-US" w:eastAsia="zh-CN"/>
        </w:rPr>
        <w:t>ustc.edu.cn</w:t>
      </w:r>
      <w:r>
        <w:rPr>
          <w:rFonts w:hint="eastAsia" w:ascii="仿宋" w:hAnsi="仿宋" w:eastAsia="仿宋" w:cs="仿宋"/>
          <w:szCs w:val="24"/>
          <w:lang w:eastAsia="zh-CN"/>
        </w:rPr>
        <w:t>。</w:t>
      </w:r>
      <w:r>
        <w:rPr>
          <w:rFonts w:hint="eastAsia" w:ascii="仿宋" w:hAnsi="仿宋" w:eastAsia="仿宋" w:cs="仿宋"/>
          <w:szCs w:val="24"/>
        </w:rPr>
        <w:t>提交摘要的同时请填写参会回执</w:t>
      </w:r>
      <w:r>
        <w:rPr>
          <w:rFonts w:hint="eastAsia" w:ascii="仿宋" w:hAnsi="仿宋" w:eastAsia="仿宋" w:cs="仿宋"/>
          <w:szCs w:val="24"/>
          <w:lang w:val="en-US" w:eastAsia="zh-CN"/>
        </w:rPr>
        <w:t>表</w:t>
      </w:r>
      <w:r>
        <w:rPr>
          <w:rFonts w:hint="eastAsia" w:ascii="仿宋" w:hAnsi="仿宋" w:eastAsia="仿宋" w:cs="仿宋"/>
          <w:szCs w:val="24"/>
        </w:rPr>
        <w:t>。</w:t>
      </w:r>
      <w:r>
        <w:rPr>
          <w:rFonts w:hint="eastAsia" w:ascii="仿宋" w:hAnsi="仿宋" w:eastAsia="仿宋" w:cs="仿宋"/>
          <w:szCs w:val="24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摘要录用通知时间：2022年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440" w:lineRule="exact"/>
        <w:ind w:firstLine="480" w:firstLineChars="200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  <w:lang w:val="en-US" w:eastAsia="zh-CN"/>
        </w:rPr>
        <w:t xml:space="preserve">6. </w:t>
      </w:r>
      <w:r>
        <w:rPr>
          <w:rFonts w:hint="eastAsia" w:ascii="仿宋" w:hAnsi="仿宋" w:eastAsia="仿宋" w:cs="仿宋"/>
          <w:szCs w:val="24"/>
        </w:rPr>
        <w:t>会议将评选优秀学生论文，参加评选的研究生需在摘要接收后提交全文。</w:t>
      </w:r>
    </w:p>
    <w:p>
      <w:pPr>
        <w:snapToGrid w:val="0"/>
        <w:spacing w:line="440" w:lineRule="exact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Cs w:val="24"/>
          <w:lang w:val="en-US" w:eastAsia="zh-CN"/>
        </w:rPr>
        <w:t xml:space="preserve">7. 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会务联系人：</w:t>
      </w:r>
    </w:p>
    <w:p>
      <w:pPr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    黄颖青：1396500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instrText xml:space="preserve"> HYPERLINK "mailto:0204，yqhuang@ustc.edu.cn" </w:instrTex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0204，yqhuang@ustc.edu.cn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fldChar w:fldCharType="end"/>
      </w:r>
    </w:p>
    <w:p>
      <w:pPr>
        <w:ind w:firstLine="480" w:firstLineChars="200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吴枝根：18054095460，zhigenwu@hfut.edu.cn</w:t>
      </w:r>
    </w:p>
    <w:p>
      <w:pPr>
        <w:ind w:firstLine="480" w:firstLineChars="200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陈海波：13329019084，hbchen@ustc.edu.cn</w:t>
      </w:r>
    </w:p>
    <w:p>
      <w:pPr>
        <w:snapToGrid w:val="0"/>
        <w:spacing w:line="440" w:lineRule="exact"/>
        <w:ind w:firstLine="560" w:firstLineChars="200"/>
        <w:rPr>
          <w:rFonts w:hint="default" w:ascii="仿宋" w:hAnsi="仿宋" w:eastAsia="仿宋"/>
          <w:b w:val="0"/>
          <w:bCs/>
          <w:sz w:val="28"/>
          <w:szCs w:val="28"/>
          <w:lang w:val="en-US" w:eastAsia="zh-CN"/>
        </w:rPr>
      </w:pPr>
    </w:p>
    <w:p>
      <w:pPr>
        <w:snapToGrid w:val="0"/>
        <w:spacing w:line="400" w:lineRule="exact"/>
        <w:ind w:firstLine="960" w:firstLineChars="400"/>
        <w:rPr>
          <w:szCs w:val="24"/>
        </w:rPr>
      </w:pPr>
    </w:p>
    <w:p>
      <w:pPr>
        <w:snapToGrid w:val="0"/>
        <w:rPr>
          <w:szCs w:val="24"/>
        </w:rPr>
      </w:pPr>
      <w:r>
        <w:rPr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-640080</wp:posOffset>
                </wp:positionV>
                <wp:extent cx="2134870" cy="1404620"/>
                <wp:effectExtent l="0" t="0" r="0" b="635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0"/>
                              </w:rPr>
                              <w:t>（双击模板即可进一步编辑）：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5.45pt;margin-top:-50.4pt;height:110.6pt;width:168.1pt;z-index:-251657216;mso-width-relative:page;mso-height-relative:margin;mso-height-percent:200;" filled="f" stroked="f" coordsize="21600,21600" o:gfxdata="UEsDBAoAAAAAAIdO4kAAAAAAAAAAAAAAAAAEAAAAZHJzL1BLAwQUAAAACACHTuJAQaypxtgAAAAM&#10;AQAADwAAAGRycy9kb3ducmV2LnhtbE2PTU/DMAyG70j8h8hI3LakHZ+l6YTQNo6DUXHOGtNWNE7U&#10;ZN349xgucLPlR6+ft1ye3CAmHGPvSUM2VyCQGm97ajXUb+vZHYiYDFkzeEINXxhhWZ2flaaw/kiv&#10;OO1SKziEYmE0dCmFQsrYdOhMnPuAxLcPPzqTeB1baUdz5HA3yFypG+lMT/yhMwGfOmw+dwenIaSw&#10;uX0ety+Pq/Wk6vdNnfftSuvLi0w9gEh4Sn8w/OizOlTstPcHslEMGmaZumf0d1BcgpFFfr0AsWc2&#10;V1cgq1L+L1F9A1BLAwQUAAAACACHTuJA1aP/GicCAAAsBAAADgAAAGRycy9lMm9Eb2MueG1srVNL&#10;btswEN0X6B0I7mt9aiexYDlIY7gokH6AtAegKcoiKnJYkraUHqC9QVfddN9z+RwdUopruJssqoVA&#10;coZv5r15XFz3qiV7YZ0EXdJsklIiNIdK6m1JP31cv7iixHmmK9aCFiV9EI5eL58/W3SmEDk00FbC&#10;EgTRruhMSRvvTZEkjjdCMTcBIzQGa7CKedzabVJZ1iG6apM8TS+SDmxlLHDhHJ6uhiAdEe1TAKGu&#10;JRcr4DsltB9QrWiZR0qukcbRZey2rgX37+vaCU/akiJTH/9YBNeb8E+WC1ZsLTON5GML7CktnHFS&#10;TGoseoRaMc/Izsp/oJTkFhzUfsJBJQORqAiyyNIzbe4bZkTkglI7cxTd/T9Y/m7/wRJZlTTPLinR&#10;TOHIDz++H37+Pvz6RvIgUGdcgXn3BjN9/wp6tE0k68wd8M+OaLhtmN6KG2uhawSrsMEs3ExOrg44&#10;LoBsurdQYR228xCB+tqqoB7qQRAdh/NwHI7oPeF4mGcvp/N8RgnHWDZNpxd5HF/Cisfrxjr/WoAi&#10;YVFSi9OP8Gx/53xohxWPKaGahrVs2+iAVpOupPMZ4p9FlPRo91aqkl6l4Yu8WNHqkV5gNHDz/aYf&#10;5dpA9YBELQyGw+eGiwbsV0o6NFtJ3Zcds4KS9o1GsebZdBrcGTfT2SUyI/Y0sjmNMM0RqqSekmF5&#10;66OjQ+fO3KCoaxnpBvWHTsZe0URRhdHwwaWn+5j195Ev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BrKnG2AAAAAwBAAAPAAAAAAAAAAEAIAAAACIAAABkcnMvZG93bnJldi54bWxQSwECFAAUAAAA&#10;CACHTuJA1aP/GicCAAAsBAAADgAAAAAAAAABACAAAAAn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黑体" w:hAnsi="黑体" w:eastAsia="黑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ascii="黑体" w:hAnsi="黑体" w:eastAsia="黑体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0"/>
                        </w:rPr>
                        <w:t>（双击模板即可进一步编辑）：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MON_1694853093"/>
      <w:bookmarkEnd w:id="0"/>
      <w:r>
        <w:object>
          <v:shape id="_x0000_i1025" o:spt="75" type="#_x0000_t75" style="height:683pt;width:447.0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6">
            <o:LockedField>false</o:LockedField>
          </o:OLEObject>
        </w:object>
      </w:r>
    </w:p>
    <w:p>
      <w:pPr>
        <w:rPr>
          <w:szCs w:val="24"/>
        </w:rPr>
        <w:sectPr>
          <w:headerReference r:id="rId3" w:type="default"/>
          <w:pgSz w:w="11906" w:h="16838"/>
          <w:pgMar w:top="1134" w:right="1361" w:bottom="1100" w:left="1361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3065"/>
        </w:tabs>
        <w:snapToGrid w:val="0"/>
        <w:spacing w:line="440" w:lineRule="exact"/>
      </w:pPr>
      <w:bookmarkStart w:id="1" w:name="附表Ⅰ"/>
      <w:r>
        <w:rPr>
          <w:rFonts w:hint="eastAsia"/>
        </w:rPr>
        <w:t>附表Ⅰ</w:t>
      </w:r>
      <w:bookmarkEnd w:id="1"/>
      <w:r>
        <w:rPr>
          <w:rFonts w:hint="eastAsia"/>
        </w:rPr>
        <w:t>：</w:t>
      </w:r>
    </w:p>
    <w:p>
      <w:pPr>
        <w:spacing w:line="300" w:lineRule="auto"/>
        <w:ind w:firstLine="883" w:firstLineChars="200"/>
        <w:jc w:val="center"/>
        <w:rPr>
          <w:rFonts w:ascii="方正小标宋简体" w:hAnsi="Calibri" w:eastAsia="方正小标宋简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第三届长三角力学论坛</w:t>
      </w:r>
    </w:p>
    <w:p>
      <w:pPr>
        <w:spacing w:line="0" w:lineRule="atLeast"/>
        <w:jc w:val="center"/>
        <w:rPr>
          <w:rFonts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  <w:lang w:val="en-US" w:eastAsia="zh-CN"/>
        </w:rPr>
        <w:t xml:space="preserve">     </w:t>
      </w:r>
      <w:r>
        <w:rPr>
          <w:rFonts w:hint="eastAsia" w:ascii="方正小标宋简体" w:hAnsi="华文中宋" w:eastAsia="方正小标宋简体"/>
          <w:b/>
          <w:sz w:val="36"/>
          <w:szCs w:val="36"/>
        </w:rPr>
        <w:t>参  会  回  执</w:t>
      </w:r>
    </w:p>
    <w:tbl>
      <w:tblPr>
        <w:tblStyle w:val="12"/>
        <w:tblW w:w="52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22"/>
        <w:gridCol w:w="638"/>
        <w:gridCol w:w="1258"/>
        <w:gridCol w:w="808"/>
        <w:gridCol w:w="573"/>
        <w:gridCol w:w="235"/>
        <w:gridCol w:w="2143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  <w:r>
              <w:rPr>
                <w:rFonts w:hint="eastAsia" w:ascii="Calibri" w:hAnsi="仿宋" w:eastAsia="仿宋"/>
                <w:b/>
              </w:rPr>
              <w:t>单位名称</w:t>
            </w:r>
          </w:p>
        </w:tc>
        <w:tc>
          <w:tcPr>
            <w:tcW w:w="7307" w:type="dxa"/>
            <w:gridSpan w:val="7"/>
            <w:vAlign w:val="center"/>
          </w:tcPr>
          <w:p>
            <w:pPr>
              <w:jc w:val="left"/>
              <w:rPr>
                <w:rFonts w:ascii="Calibri" w:hAnsi="Calibri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  <w:r>
              <w:rPr>
                <w:rFonts w:ascii="Calibri" w:hAnsi="仿宋" w:eastAsia="仿宋"/>
                <w:b/>
              </w:rPr>
              <w:t>通讯地址</w:t>
            </w:r>
          </w:p>
        </w:tc>
        <w:tc>
          <w:tcPr>
            <w:tcW w:w="7307" w:type="dxa"/>
            <w:gridSpan w:val="7"/>
            <w:vAlign w:val="center"/>
          </w:tcPr>
          <w:p>
            <w:pPr>
              <w:jc w:val="left"/>
              <w:rPr>
                <w:rFonts w:ascii="Calibri" w:hAnsi="Calibri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  <w:r>
              <w:rPr>
                <w:rFonts w:ascii="Calibri" w:hAnsi="仿宋" w:eastAsia="仿宋"/>
                <w:b/>
              </w:rPr>
              <w:t>纳税人识别号</w:t>
            </w:r>
          </w:p>
        </w:tc>
        <w:tc>
          <w:tcPr>
            <w:tcW w:w="7307" w:type="dxa"/>
            <w:gridSpan w:val="7"/>
            <w:vAlign w:val="center"/>
          </w:tcPr>
          <w:p>
            <w:pPr>
              <w:jc w:val="left"/>
              <w:rPr>
                <w:rFonts w:ascii="Calibri" w:hAnsi="Calibri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  <w:r>
              <w:rPr>
                <w:rFonts w:hint="eastAsia" w:ascii="Calibri" w:hAnsi="仿宋" w:eastAsia="仿宋"/>
                <w:b/>
              </w:rPr>
              <w:t>姓名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性别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职务/职称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是否</w:t>
            </w:r>
          </w:p>
          <w:p>
            <w:pPr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投稿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是否</w:t>
            </w:r>
          </w:p>
          <w:p>
            <w:pPr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宣讲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手机号码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7" w:hRule="exac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  <w:r>
              <w:rPr>
                <w:rFonts w:hint="eastAsia" w:ascii="Calibri" w:hAnsi="仿宋" w:eastAsia="仿宋"/>
                <w:b/>
              </w:rPr>
              <w:t>宣讲人姓名</w:t>
            </w:r>
          </w:p>
        </w:tc>
        <w:tc>
          <w:tcPr>
            <w:tcW w:w="5247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报告题目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是否评优(宣讲并提交全文)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6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</w:p>
        </w:tc>
        <w:tc>
          <w:tcPr>
            <w:tcW w:w="5247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6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</w:p>
        </w:tc>
        <w:tc>
          <w:tcPr>
            <w:tcW w:w="5247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6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</w:p>
        </w:tc>
        <w:tc>
          <w:tcPr>
            <w:tcW w:w="5247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6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  <w:r>
              <w:rPr>
                <w:rFonts w:hint="eastAsia" w:ascii="Calibri" w:hAnsi="仿宋" w:eastAsia="仿宋"/>
                <w:b/>
              </w:rPr>
              <w:t>住宿预定</w:t>
            </w:r>
          </w:p>
        </w:tc>
        <w:tc>
          <w:tcPr>
            <w:tcW w:w="304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会务组安排酒店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仿宋"/>
                <w:b/>
                <w:lang w:eastAsia="zh-CN"/>
              </w:rPr>
            </w:pPr>
            <w:r>
              <w:rPr>
                <w:rFonts w:hint="eastAsia" w:ascii="Calibri" w:hAnsi="Calibri" w:eastAsia="仿宋"/>
                <w:b/>
                <w:bCs/>
                <w:lang w:val="en-US" w:eastAsia="zh-CN"/>
              </w:rPr>
              <w:t>合肥贝斯特韦斯特精品酒店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  <w:u w:val="single"/>
              </w:rPr>
            </w:pPr>
            <w:r>
              <w:rPr>
                <w:rFonts w:hint="eastAsia" w:ascii="Calibri" w:hAnsi="Calibri" w:eastAsia="仿宋"/>
                <w:b/>
              </w:rPr>
              <w:t>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</w:p>
        </w:tc>
        <w:tc>
          <w:tcPr>
            <w:tcW w:w="30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 xml:space="preserve"> </w:t>
            </w:r>
            <w:r>
              <w:rPr>
                <w:rFonts w:hint="eastAsia" w:ascii="Calibri" w:hAnsi="Calibri"/>
                <w:bCs/>
                <w:sz w:val="22"/>
              </w:rPr>
              <w:t xml:space="preserve">单间 </w:t>
            </w:r>
            <w:r>
              <w:rPr>
                <w:rFonts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/>
                <w:bCs/>
                <w:sz w:val="22"/>
              </w:rPr>
              <w:t>,</w:t>
            </w:r>
            <w:r>
              <w:rPr>
                <w:rFonts w:hint="eastAsia" w:ascii="Calibri" w:hAnsi="Calibri"/>
                <w:bCs/>
                <w:sz w:val="22"/>
              </w:rPr>
              <w:t xml:space="preserve">双人间 </w:t>
            </w:r>
            <w:r>
              <w:rPr>
                <w:rFonts w:ascii="宋体" w:hAnsi="宋体"/>
                <w:bCs/>
                <w:sz w:val="22"/>
              </w:rPr>
              <w:t>□,</w:t>
            </w:r>
            <w:r>
              <w:rPr>
                <w:rFonts w:hint="eastAsia" w:ascii="Calibri" w:hAnsi="Calibri"/>
                <w:bCs/>
                <w:sz w:val="22"/>
              </w:rPr>
              <w:t xml:space="preserve">否 </w:t>
            </w:r>
            <w:r>
              <w:rPr>
                <w:rFonts w:ascii="宋体" w:hAnsi="宋体"/>
                <w:bCs/>
                <w:sz w:val="22"/>
              </w:rPr>
              <w:t>□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jc w:val="left"/>
              <w:rPr>
                <w:rFonts w:ascii="Calibri" w:hAnsi="Calibri" w:eastAsia="仿宋"/>
                <w:b/>
                <w:sz w:val="22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合住</w:t>
            </w:r>
            <w:r>
              <w:rPr>
                <w:rFonts w:hint="eastAsia" w:ascii="Calibri" w:hAnsi="Calibri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人姓名</w:t>
            </w:r>
            <w:r>
              <w:rPr>
                <w:rFonts w:hint="eastAsia" w:ascii="Calibri" w:hAnsi="Calibri" w:eastAsia="仿宋"/>
                <w:b/>
                <w:sz w:val="22"/>
              </w:rPr>
              <w:t>：</w:t>
            </w:r>
          </w:p>
        </w:tc>
        <w:tc>
          <w:tcPr>
            <w:tcW w:w="2060" w:type="dxa"/>
            <w:vAlign w:val="center"/>
          </w:tcPr>
          <w:p>
            <w:pPr>
              <w:rPr>
                <w:rFonts w:ascii="Calibri" w:hAnsi="Calibri" w:eastAsia="仿宋"/>
                <w:b/>
                <w:u w:val="single"/>
              </w:rPr>
            </w:pPr>
            <w:r>
              <w:rPr>
                <w:rFonts w:hint="eastAsia" w:ascii="Calibri" w:hAnsi="Calibri" w:eastAsia="仿宋"/>
                <w:b/>
                <w:sz w:val="22"/>
              </w:rPr>
              <w:t>单间数</w:t>
            </w:r>
            <w:r>
              <w:rPr>
                <w:rFonts w:hint="eastAsia" w:ascii="Calibri" w:hAnsi="Calibri" w:eastAsia="仿宋"/>
                <w:b/>
                <w:sz w:val="22"/>
                <w:u w:val="single"/>
              </w:rPr>
              <w:t xml:space="preserve">   </w:t>
            </w:r>
            <w:r>
              <w:rPr>
                <w:rFonts w:hint="eastAsia" w:ascii="Calibri" w:hAnsi="Calibri" w:eastAsia="仿宋"/>
                <w:b/>
                <w:sz w:val="22"/>
              </w:rPr>
              <w:t>标间数</w:t>
            </w:r>
            <w:r>
              <w:rPr>
                <w:rFonts w:hint="eastAsia" w:ascii="Calibri" w:hAnsi="Calibri" w:eastAsia="仿宋"/>
                <w:b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Calibri" w:hAnsi="仿宋" w:eastAsia="仿宋"/>
                <w:b/>
              </w:rPr>
            </w:pPr>
            <w:r>
              <w:rPr>
                <w:rFonts w:hint="eastAsia" w:ascii="Calibri" w:hAnsi="仿宋" w:eastAsia="仿宋"/>
                <w:b/>
              </w:rPr>
              <w:t>入住日期</w:t>
            </w:r>
          </w:p>
        </w:tc>
        <w:tc>
          <w:tcPr>
            <w:tcW w:w="30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退宿日期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Calibri" w:hAnsi="Calibri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73" w:hRule="exact"/>
          <w:jc w:val="center"/>
        </w:trPr>
        <w:tc>
          <w:tcPr>
            <w:tcW w:w="1505" w:type="dxa"/>
            <w:vAlign w:val="center"/>
          </w:tcPr>
          <w:p>
            <w:pPr>
              <w:widowControl/>
              <w:jc w:val="center"/>
              <w:rPr>
                <w:rFonts w:ascii="Calibri" w:hAnsi="Calibri" w:eastAsia="仿宋"/>
                <w:b/>
              </w:rPr>
            </w:pPr>
            <w:r>
              <w:rPr>
                <w:rFonts w:hint="eastAsia" w:ascii="Calibri" w:hAnsi="Calibri" w:eastAsia="仿宋"/>
                <w:b/>
              </w:rPr>
              <w:t>备注说明</w:t>
            </w:r>
          </w:p>
        </w:tc>
        <w:tc>
          <w:tcPr>
            <w:tcW w:w="7307" w:type="dxa"/>
            <w:gridSpan w:val="7"/>
            <w:vAlign w:val="center"/>
          </w:tcPr>
          <w:p>
            <w:pPr>
              <w:widowControl/>
              <w:jc w:val="both"/>
              <w:rPr>
                <w:rFonts w:hint="default" w:ascii="Calibri" w:hAnsi="Calibri" w:eastAsia="仿宋"/>
                <w:b/>
                <w:lang w:val="en-US" w:eastAsia="zh-CN"/>
              </w:rPr>
            </w:pP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Calibri" w:hAnsi="Calibri" w:eastAsia="仿宋"/>
                <w:b/>
                <w:color w:val="FF0000"/>
              </w:rPr>
            </w:pP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Calibri" w:hAnsi="Calibri" w:eastAsia="仿宋"/>
                <w:b/>
                <w:color w:val="FF0000"/>
              </w:rPr>
            </w:pP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Calibri" w:hAnsi="Calibri" w:eastAsia="仿宋"/>
                <w:b/>
                <w:color w:val="FF0000"/>
              </w:rPr>
            </w:pPr>
          </w:p>
        </w:tc>
      </w:tr>
    </w:tbl>
    <w:p>
      <w:pPr>
        <w:snapToGrid w:val="0"/>
        <w:spacing w:line="460" w:lineRule="exact"/>
        <w:ind w:right="960"/>
        <w:rPr>
          <w:szCs w:val="24"/>
        </w:rPr>
      </w:pPr>
    </w:p>
    <w:p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>
      <w:pPr>
        <w:widowControl/>
        <w:jc w:val="left"/>
        <w:rPr>
          <w:rFonts w:hint="eastAsia" w:eastAsia="宋体"/>
          <w:szCs w:val="24"/>
          <w:lang w:eastAsia="zh-CN"/>
        </w:rPr>
      </w:pPr>
      <w:r>
        <w:rPr>
          <w:rFonts w:hint="eastAsia"/>
          <w:szCs w:val="24"/>
        </w:rPr>
        <w:t xml:space="preserve">附件2 </w:t>
      </w:r>
      <w:r>
        <w:rPr>
          <w:rFonts w:hint="eastAsia"/>
          <w:szCs w:val="24"/>
          <w:lang w:val="en-US" w:eastAsia="zh-CN"/>
        </w:rPr>
        <w:t>合肥</w:t>
      </w:r>
      <w:r>
        <w:rPr>
          <w:rFonts w:hint="eastAsia"/>
          <w:szCs w:val="24"/>
        </w:rPr>
        <w:t>市防疫政策</w:t>
      </w:r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val="en-US" w:eastAsia="zh-CN"/>
        </w:rPr>
        <w:t>随新版本发布更新</w:t>
      </w:r>
      <w:r>
        <w:rPr>
          <w:rFonts w:hint="eastAsia"/>
          <w:szCs w:val="24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15"/>
          <w:rFonts w:ascii="微软雅黑" w:hAnsi="微软雅黑" w:eastAsia="微软雅黑" w:cs="微软雅黑"/>
          <w:b/>
          <w:i w:val="0"/>
          <w:iCs w:val="0"/>
          <w:caps w:val="0"/>
          <w:color w:val="E53333"/>
          <w:spacing w:val="0"/>
          <w:sz w:val="27"/>
          <w:szCs w:val="27"/>
          <w:shd w:val="clear" w:fill="FFFFFF"/>
        </w:rPr>
        <w:t>关于抓好当前疫情防控工作的通告（2022年7月9日发布）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Style w:val="15"/>
          <w:rFonts w:ascii="微软雅黑" w:hAnsi="微软雅黑" w:eastAsia="微软雅黑" w:cs="微软雅黑"/>
          <w:b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合防〔2022〕40号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为因时因势调整疫情防控措施，现就有关事项通告如下：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一、全市高速及相关国省干线道口继续为疫情风险地区所在城市来（返）肥人员提供免费核酸采样服务，确保即来即采、即采即走；火车站、飞机场、港口码头继续对所有来（返）肥人员提供落地免费核酸采样服务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二、落实落细风险地区来（返）肥人员防控，对不具备居家隔离条件的人员，提供免费集中医学观察服务；对居家医学观察人员的同住人员，原则上可以请假4天。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三、强化入境人员疫防措施，持续监测入境人员健康状况，无居家健康监测条件的，提供免费集中健康监测服务。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四、鉴于当前疫情形势，全市近期区域免费核酸检测暂定5天一轮，并将视情及时调整检测频次。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五、加强“28+N”重点人群的疫防工作，全面摸清底数，及时更新信息，适度加密核酸检测频次，确保应检尽检。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六、加强进口冷链食品、进口水果以及进口非冷链物品监管，严格落实进口报备制度，行业主管部门要压紧压实主管责任和企业主体责任，实行“全进仓、全检测、全消杀、全赋码”闭环管理，提质提效检测和消杀工作，并注意留样备查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七、持续强化隔离点管理和医疗废弃物处置，全方位排查风险隐患，堵塞疫防漏洞。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八、高效统筹经济发展和疫情防控工作，机场恢复出境客运航班，国际货运航班全力做好重点产业链物流保障工作。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九、时至高温酷暑，道口等一线防疫人员十分辛苦。倡导并诚请广大市民、特别是返乡大学生在身体条件允许的情况下，踊跃参与道口值守等防疫服务，让现有防疫人员多点时间休息。志愿参与者可通过12345热线报名。</w:t>
      </w:r>
    </w:p>
    <w:sectPr>
      <w:headerReference r:id="rId4" w:type="default"/>
      <w:pgSz w:w="11906" w:h="16838"/>
      <w:pgMar w:top="1247" w:right="1474" w:bottom="115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double" w:color="auto" w:sz="6" w:space="4"/>
      </w:pBdr>
      <w:jc w:val="both"/>
      <w:rPr>
        <w:rFonts w:hint="eastAsia" w:ascii="华文楷体" w:hAnsi="华文楷体" w:eastAsia="华文楷体"/>
        <w:sz w:val="22"/>
        <w:lang w:val="en-US" w:eastAsia="zh-CN"/>
      </w:rPr>
    </w:pPr>
    <w:r>
      <w:rPr>
        <w:rFonts w:hint="eastAsia" w:ascii="华文楷体" w:hAnsi="华文楷体" w:eastAsia="华文楷体"/>
        <w:sz w:val="24"/>
        <w:szCs w:val="24"/>
        <w:lang w:val="en-US" w:eastAsia="zh-CN"/>
      </w:rPr>
      <w:t xml:space="preserve">第三届长三角力学论坛     </w:t>
    </w:r>
    <w:r>
      <w:rPr>
        <w:rFonts w:hint="eastAsia" w:ascii="华文楷体" w:hAnsi="华文楷体" w:eastAsia="华文楷体"/>
        <w:sz w:val="22"/>
        <w:lang w:val="en-US" w:eastAsia="zh-CN"/>
      </w:rPr>
      <w:t xml:space="preserve">             </w:t>
    </w:r>
    <w:r>
      <w:rPr>
        <w:rFonts w:ascii="华文楷体" w:hAnsi="华文楷体" w:eastAsia="华文楷体"/>
        <w:sz w:val="22"/>
      </w:rPr>
      <w:t xml:space="preserve"> </w:t>
    </w:r>
    <w:r>
      <w:rPr>
        <w:rFonts w:ascii="华文楷体" w:hAnsi="华文楷体" w:eastAsia="华文楷体"/>
        <w:sz w:val="22"/>
      </w:rPr>
      <w:tab/>
    </w:r>
    <w:r>
      <w:rPr>
        <w:rFonts w:ascii="华文楷体" w:hAnsi="华文楷体" w:eastAsia="华文楷体"/>
        <w:sz w:val="22"/>
      </w:rPr>
      <w:t xml:space="preserve">  </w:t>
    </w:r>
    <w:r>
      <w:rPr>
        <w:rFonts w:hint="eastAsia" w:ascii="华文楷体" w:hAnsi="华文楷体" w:eastAsia="华文楷体"/>
        <w:sz w:val="22"/>
      </w:rPr>
      <w:t xml:space="preserve">             </w:t>
    </w:r>
    <w:r>
      <w:rPr>
        <w:rFonts w:hint="eastAsia" w:ascii="华文楷体" w:hAnsi="华文楷体" w:eastAsia="华文楷体"/>
        <w:sz w:val="24"/>
        <w:szCs w:val="24"/>
      </w:rPr>
      <w:t xml:space="preserve"> </w:t>
    </w:r>
    <w:r>
      <w:rPr>
        <w:rFonts w:ascii="华文楷体" w:hAnsi="华文楷体" w:eastAsia="华文楷体"/>
        <w:sz w:val="24"/>
        <w:szCs w:val="24"/>
      </w:rPr>
      <w:t xml:space="preserve">  2022</w:t>
    </w:r>
    <w:r>
      <w:rPr>
        <w:rFonts w:hint="eastAsia" w:ascii="华文楷体" w:hAnsi="华文楷体" w:eastAsia="华文楷体"/>
        <w:sz w:val="24"/>
        <w:szCs w:val="24"/>
      </w:rPr>
      <w:t xml:space="preserve">. </w:t>
    </w:r>
    <w:r>
      <w:rPr>
        <w:rFonts w:ascii="华文楷体" w:hAnsi="华文楷体" w:eastAsia="华文楷体"/>
        <w:sz w:val="24"/>
        <w:szCs w:val="24"/>
      </w:rPr>
      <w:t>8</w:t>
    </w:r>
    <w:r>
      <w:rPr>
        <w:rFonts w:hint="eastAsia" w:ascii="华文楷体" w:hAnsi="华文楷体" w:eastAsia="华文楷体"/>
        <w:sz w:val="24"/>
        <w:szCs w:val="24"/>
      </w:rPr>
      <w:t>.</w:t>
    </w:r>
    <w:r>
      <w:rPr>
        <w:rFonts w:ascii="华文楷体" w:hAnsi="华文楷体" w:eastAsia="华文楷体"/>
        <w:sz w:val="24"/>
        <w:szCs w:val="24"/>
      </w:rPr>
      <w:t xml:space="preserve"> 19 </w:t>
    </w:r>
    <w:r>
      <w:rPr>
        <w:rFonts w:hint="eastAsia" w:ascii="华文楷体" w:hAnsi="华文楷体" w:eastAsia="华文楷体"/>
        <w:sz w:val="24"/>
        <w:szCs w:val="24"/>
      </w:rPr>
      <w:t>-</w:t>
    </w:r>
    <w:r>
      <w:rPr>
        <w:rFonts w:ascii="华文楷体" w:hAnsi="华文楷体" w:eastAsia="华文楷体"/>
        <w:sz w:val="24"/>
        <w:szCs w:val="24"/>
      </w:rPr>
      <w:t xml:space="preserve"> 22</w:t>
    </w:r>
    <w:r>
      <w:rPr>
        <w:rFonts w:hint="eastAsia" w:ascii="华文楷体" w:hAnsi="华文楷体" w:eastAsia="华文楷体"/>
        <w:sz w:val="24"/>
        <w:szCs w:val="24"/>
      </w:rPr>
      <w:t xml:space="preserve">, </w:t>
    </w:r>
    <w:r>
      <w:rPr>
        <w:rFonts w:hint="eastAsia" w:ascii="华文楷体" w:hAnsi="华文楷体" w:eastAsia="华文楷体"/>
        <w:sz w:val="24"/>
        <w:szCs w:val="24"/>
        <w:lang w:val="en-US" w:eastAsia="zh-CN"/>
      </w:rPr>
      <w:t>安徽合肥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4MWI0NzhiNWQ0ZTBkZWZlMzZmNTNmMjdlZTc1ODYifQ=="/>
  </w:docVars>
  <w:rsids>
    <w:rsidRoot w:val="003626AB"/>
    <w:rsid w:val="00002C65"/>
    <w:rsid w:val="0000317A"/>
    <w:rsid w:val="00004051"/>
    <w:rsid w:val="0001173B"/>
    <w:rsid w:val="0001541F"/>
    <w:rsid w:val="00021A6A"/>
    <w:rsid w:val="00025214"/>
    <w:rsid w:val="000259EF"/>
    <w:rsid w:val="00027E3E"/>
    <w:rsid w:val="000312A3"/>
    <w:rsid w:val="000369BC"/>
    <w:rsid w:val="00036D8E"/>
    <w:rsid w:val="00046580"/>
    <w:rsid w:val="00053CBE"/>
    <w:rsid w:val="00054B77"/>
    <w:rsid w:val="00055604"/>
    <w:rsid w:val="00056138"/>
    <w:rsid w:val="00062D24"/>
    <w:rsid w:val="000669C0"/>
    <w:rsid w:val="00070D0A"/>
    <w:rsid w:val="00073CCF"/>
    <w:rsid w:val="00074208"/>
    <w:rsid w:val="0007543B"/>
    <w:rsid w:val="0008143A"/>
    <w:rsid w:val="00082FBD"/>
    <w:rsid w:val="000B2E6D"/>
    <w:rsid w:val="000B5EA7"/>
    <w:rsid w:val="000C4703"/>
    <w:rsid w:val="000D64D1"/>
    <w:rsid w:val="000E4F5E"/>
    <w:rsid w:val="000F2CBB"/>
    <w:rsid w:val="001120A4"/>
    <w:rsid w:val="00112427"/>
    <w:rsid w:val="001150BC"/>
    <w:rsid w:val="0011679D"/>
    <w:rsid w:val="00121EF1"/>
    <w:rsid w:val="00123994"/>
    <w:rsid w:val="00123B8F"/>
    <w:rsid w:val="00130133"/>
    <w:rsid w:val="001305E0"/>
    <w:rsid w:val="00132FA4"/>
    <w:rsid w:val="00145EE7"/>
    <w:rsid w:val="00154260"/>
    <w:rsid w:val="00160776"/>
    <w:rsid w:val="001651DA"/>
    <w:rsid w:val="00167B07"/>
    <w:rsid w:val="001701A8"/>
    <w:rsid w:val="00170DDE"/>
    <w:rsid w:val="00172DE2"/>
    <w:rsid w:val="00184A1E"/>
    <w:rsid w:val="00186967"/>
    <w:rsid w:val="001A1D2E"/>
    <w:rsid w:val="001A4044"/>
    <w:rsid w:val="001A512E"/>
    <w:rsid w:val="001C4E14"/>
    <w:rsid w:val="001C52D6"/>
    <w:rsid w:val="001C654C"/>
    <w:rsid w:val="001D3424"/>
    <w:rsid w:val="001D5495"/>
    <w:rsid w:val="001D5E0D"/>
    <w:rsid w:val="001E0927"/>
    <w:rsid w:val="001F4106"/>
    <w:rsid w:val="00201570"/>
    <w:rsid w:val="00201CAA"/>
    <w:rsid w:val="00205D10"/>
    <w:rsid w:val="00207451"/>
    <w:rsid w:val="00212513"/>
    <w:rsid w:val="0022050D"/>
    <w:rsid w:val="00221FF9"/>
    <w:rsid w:val="00222E39"/>
    <w:rsid w:val="00222FB6"/>
    <w:rsid w:val="002230FB"/>
    <w:rsid w:val="00226CF5"/>
    <w:rsid w:val="002310A2"/>
    <w:rsid w:val="00234C44"/>
    <w:rsid w:val="002378F7"/>
    <w:rsid w:val="00243612"/>
    <w:rsid w:val="0024560C"/>
    <w:rsid w:val="002543A2"/>
    <w:rsid w:val="0025445A"/>
    <w:rsid w:val="00254906"/>
    <w:rsid w:val="00261EDA"/>
    <w:rsid w:val="00267F4B"/>
    <w:rsid w:val="00271FD2"/>
    <w:rsid w:val="00276E35"/>
    <w:rsid w:val="002825EB"/>
    <w:rsid w:val="00285EC2"/>
    <w:rsid w:val="00290193"/>
    <w:rsid w:val="00296ED9"/>
    <w:rsid w:val="002A1351"/>
    <w:rsid w:val="002A35C0"/>
    <w:rsid w:val="002B3AA9"/>
    <w:rsid w:val="002B5462"/>
    <w:rsid w:val="002C0DB1"/>
    <w:rsid w:val="002C46CE"/>
    <w:rsid w:val="002C7A67"/>
    <w:rsid w:val="002D5DDC"/>
    <w:rsid w:val="002E7B0D"/>
    <w:rsid w:val="003021CF"/>
    <w:rsid w:val="00313E99"/>
    <w:rsid w:val="00315C9E"/>
    <w:rsid w:val="00317FB8"/>
    <w:rsid w:val="0032590E"/>
    <w:rsid w:val="00326222"/>
    <w:rsid w:val="00327A9D"/>
    <w:rsid w:val="003325F9"/>
    <w:rsid w:val="00332AFC"/>
    <w:rsid w:val="00332E08"/>
    <w:rsid w:val="003335E6"/>
    <w:rsid w:val="003443C6"/>
    <w:rsid w:val="00352310"/>
    <w:rsid w:val="0035577E"/>
    <w:rsid w:val="00357AB7"/>
    <w:rsid w:val="003626AB"/>
    <w:rsid w:val="00366DF3"/>
    <w:rsid w:val="00371EC0"/>
    <w:rsid w:val="0037447B"/>
    <w:rsid w:val="003A2A1B"/>
    <w:rsid w:val="003B27B4"/>
    <w:rsid w:val="003B417B"/>
    <w:rsid w:val="003B5289"/>
    <w:rsid w:val="003B6FC4"/>
    <w:rsid w:val="003B7B67"/>
    <w:rsid w:val="003C2A32"/>
    <w:rsid w:val="003C663C"/>
    <w:rsid w:val="003C76F8"/>
    <w:rsid w:val="003D26E4"/>
    <w:rsid w:val="003D3C9B"/>
    <w:rsid w:val="003D606F"/>
    <w:rsid w:val="003E0AFD"/>
    <w:rsid w:val="003E1C47"/>
    <w:rsid w:val="003F1CB7"/>
    <w:rsid w:val="003F452A"/>
    <w:rsid w:val="003F514D"/>
    <w:rsid w:val="0040065F"/>
    <w:rsid w:val="004014EC"/>
    <w:rsid w:val="00406E99"/>
    <w:rsid w:val="0040724E"/>
    <w:rsid w:val="00410352"/>
    <w:rsid w:val="00411E27"/>
    <w:rsid w:val="00413A48"/>
    <w:rsid w:val="00421A29"/>
    <w:rsid w:val="00425C25"/>
    <w:rsid w:val="00436895"/>
    <w:rsid w:val="00442EF8"/>
    <w:rsid w:val="00444CA3"/>
    <w:rsid w:val="00446E9C"/>
    <w:rsid w:val="00450504"/>
    <w:rsid w:val="00456DE2"/>
    <w:rsid w:val="004571E1"/>
    <w:rsid w:val="00461794"/>
    <w:rsid w:val="004720B7"/>
    <w:rsid w:val="00472EDB"/>
    <w:rsid w:val="00474563"/>
    <w:rsid w:val="00475C6D"/>
    <w:rsid w:val="00483530"/>
    <w:rsid w:val="00486605"/>
    <w:rsid w:val="004A313B"/>
    <w:rsid w:val="004B3C27"/>
    <w:rsid w:val="004B4C56"/>
    <w:rsid w:val="004C257E"/>
    <w:rsid w:val="004D1F2C"/>
    <w:rsid w:val="004D6ACF"/>
    <w:rsid w:val="004E03AE"/>
    <w:rsid w:val="004E3CD0"/>
    <w:rsid w:val="004F11F8"/>
    <w:rsid w:val="004F1565"/>
    <w:rsid w:val="004F71FF"/>
    <w:rsid w:val="00501938"/>
    <w:rsid w:val="005036A4"/>
    <w:rsid w:val="005049CD"/>
    <w:rsid w:val="00505020"/>
    <w:rsid w:val="00507C86"/>
    <w:rsid w:val="00511E18"/>
    <w:rsid w:val="00514513"/>
    <w:rsid w:val="00521D60"/>
    <w:rsid w:val="00525488"/>
    <w:rsid w:val="00525B3F"/>
    <w:rsid w:val="00525F52"/>
    <w:rsid w:val="00531192"/>
    <w:rsid w:val="00533258"/>
    <w:rsid w:val="00547C6F"/>
    <w:rsid w:val="00557CCF"/>
    <w:rsid w:val="00557EFD"/>
    <w:rsid w:val="0056419F"/>
    <w:rsid w:val="0056460D"/>
    <w:rsid w:val="00564E75"/>
    <w:rsid w:val="00565949"/>
    <w:rsid w:val="00571215"/>
    <w:rsid w:val="00573A82"/>
    <w:rsid w:val="00581952"/>
    <w:rsid w:val="00584011"/>
    <w:rsid w:val="00584B0D"/>
    <w:rsid w:val="00586E75"/>
    <w:rsid w:val="005A3ED5"/>
    <w:rsid w:val="005A6B58"/>
    <w:rsid w:val="005A7879"/>
    <w:rsid w:val="005B221D"/>
    <w:rsid w:val="005B4947"/>
    <w:rsid w:val="005C024B"/>
    <w:rsid w:val="005C28C3"/>
    <w:rsid w:val="005C28D3"/>
    <w:rsid w:val="005C425B"/>
    <w:rsid w:val="005D2D08"/>
    <w:rsid w:val="005D498C"/>
    <w:rsid w:val="005E562E"/>
    <w:rsid w:val="005E71EB"/>
    <w:rsid w:val="005F27ED"/>
    <w:rsid w:val="005F43D1"/>
    <w:rsid w:val="005F5270"/>
    <w:rsid w:val="0060441C"/>
    <w:rsid w:val="00614B11"/>
    <w:rsid w:val="0062364C"/>
    <w:rsid w:val="00630CC8"/>
    <w:rsid w:val="00632805"/>
    <w:rsid w:val="006418DD"/>
    <w:rsid w:val="0064638D"/>
    <w:rsid w:val="0064643D"/>
    <w:rsid w:val="0064732A"/>
    <w:rsid w:val="00652840"/>
    <w:rsid w:val="00657A58"/>
    <w:rsid w:val="006633B9"/>
    <w:rsid w:val="00664F33"/>
    <w:rsid w:val="00666570"/>
    <w:rsid w:val="006676EC"/>
    <w:rsid w:val="0067463C"/>
    <w:rsid w:val="00676B2B"/>
    <w:rsid w:val="0068324B"/>
    <w:rsid w:val="00683890"/>
    <w:rsid w:val="00693DF9"/>
    <w:rsid w:val="006A34AE"/>
    <w:rsid w:val="006A489F"/>
    <w:rsid w:val="006A748C"/>
    <w:rsid w:val="006A7637"/>
    <w:rsid w:val="006B62CF"/>
    <w:rsid w:val="006C1D1B"/>
    <w:rsid w:val="006C396F"/>
    <w:rsid w:val="006C3DA7"/>
    <w:rsid w:val="006C5D37"/>
    <w:rsid w:val="006D1905"/>
    <w:rsid w:val="006D7840"/>
    <w:rsid w:val="006E2585"/>
    <w:rsid w:val="006E424D"/>
    <w:rsid w:val="006F0894"/>
    <w:rsid w:val="006F1929"/>
    <w:rsid w:val="006F3609"/>
    <w:rsid w:val="006F367D"/>
    <w:rsid w:val="006F41D7"/>
    <w:rsid w:val="006F76A3"/>
    <w:rsid w:val="0070198F"/>
    <w:rsid w:val="007053FC"/>
    <w:rsid w:val="00722915"/>
    <w:rsid w:val="00724E9E"/>
    <w:rsid w:val="007329BC"/>
    <w:rsid w:val="00735F2E"/>
    <w:rsid w:val="00745052"/>
    <w:rsid w:val="007527D9"/>
    <w:rsid w:val="00752A1B"/>
    <w:rsid w:val="00757559"/>
    <w:rsid w:val="00771144"/>
    <w:rsid w:val="0077137B"/>
    <w:rsid w:val="007807A6"/>
    <w:rsid w:val="00796963"/>
    <w:rsid w:val="007A727D"/>
    <w:rsid w:val="007B2C18"/>
    <w:rsid w:val="007B42B6"/>
    <w:rsid w:val="007C3DC1"/>
    <w:rsid w:val="007D42CF"/>
    <w:rsid w:val="007D49E9"/>
    <w:rsid w:val="007D6DAA"/>
    <w:rsid w:val="007E011F"/>
    <w:rsid w:val="007E014A"/>
    <w:rsid w:val="007E2C63"/>
    <w:rsid w:val="007E4D1E"/>
    <w:rsid w:val="007F0461"/>
    <w:rsid w:val="00800110"/>
    <w:rsid w:val="00804F0C"/>
    <w:rsid w:val="00804FC5"/>
    <w:rsid w:val="00811AFB"/>
    <w:rsid w:val="00812F02"/>
    <w:rsid w:val="00820CD0"/>
    <w:rsid w:val="00821B27"/>
    <w:rsid w:val="0082215E"/>
    <w:rsid w:val="00826116"/>
    <w:rsid w:val="008278A4"/>
    <w:rsid w:val="00827EDD"/>
    <w:rsid w:val="00834051"/>
    <w:rsid w:val="00834199"/>
    <w:rsid w:val="00845892"/>
    <w:rsid w:val="00846D2D"/>
    <w:rsid w:val="00846E49"/>
    <w:rsid w:val="00846E68"/>
    <w:rsid w:val="00847056"/>
    <w:rsid w:val="00847E9A"/>
    <w:rsid w:val="00847FC3"/>
    <w:rsid w:val="00850C59"/>
    <w:rsid w:val="008510C1"/>
    <w:rsid w:val="00853869"/>
    <w:rsid w:val="00854A65"/>
    <w:rsid w:val="00857A1D"/>
    <w:rsid w:val="008643F9"/>
    <w:rsid w:val="0086572A"/>
    <w:rsid w:val="00866308"/>
    <w:rsid w:val="00874228"/>
    <w:rsid w:val="00885708"/>
    <w:rsid w:val="008857FF"/>
    <w:rsid w:val="0089531F"/>
    <w:rsid w:val="0089718A"/>
    <w:rsid w:val="0089747B"/>
    <w:rsid w:val="008A2737"/>
    <w:rsid w:val="008A6187"/>
    <w:rsid w:val="008A7EA1"/>
    <w:rsid w:val="008B03BA"/>
    <w:rsid w:val="008B3F11"/>
    <w:rsid w:val="008B56EC"/>
    <w:rsid w:val="008B590F"/>
    <w:rsid w:val="008B6C5C"/>
    <w:rsid w:val="008C04AA"/>
    <w:rsid w:val="008C2138"/>
    <w:rsid w:val="008C319D"/>
    <w:rsid w:val="008C50E7"/>
    <w:rsid w:val="008C5777"/>
    <w:rsid w:val="008D1A9F"/>
    <w:rsid w:val="008D2BD7"/>
    <w:rsid w:val="008D5DA6"/>
    <w:rsid w:val="008E0CE6"/>
    <w:rsid w:val="008E695C"/>
    <w:rsid w:val="008F5BEC"/>
    <w:rsid w:val="008F631E"/>
    <w:rsid w:val="00901FD6"/>
    <w:rsid w:val="00902CC2"/>
    <w:rsid w:val="00904023"/>
    <w:rsid w:val="0091298C"/>
    <w:rsid w:val="00912AAB"/>
    <w:rsid w:val="00914A8E"/>
    <w:rsid w:val="00914CD2"/>
    <w:rsid w:val="0091752C"/>
    <w:rsid w:val="00922E41"/>
    <w:rsid w:val="00923F5A"/>
    <w:rsid w:val="00930369"/>
    <w:rsid w:val="00931499"/>
    <w:rsid w:val="0093303B"/>
    <w:rsid w:val="0093557F"/>
    <w:rsid w:val="00943DE6"/>
    <w:rsid w:val="00945AE0"/>
    <w:rsid w:val="0094732D"/>
    <w:rsid w:val="00951C12"/>
    <w:rsid w:val="00952DC3"/>
    <w:rsid w:val="00956703"/>
    <w:rsid w:val="00961F0F"/>
    <w:rsid w:val="00961F75"/>
    <w:rsid w:val="009625BE"/>
    <w:rsid w:val="00963DAE"/>
    <w:rsid w:val="00974992"/>
    <w:rsid w:val="00975D62"/>
    <w:rsid w:val="009776C9"/>
    <w:rsid w:val="0098072F"/>
    <w:rsid w:val="009845E4"/>
    <w:rsid w:val="00993662"/>
    <w:rsid w:val="00993A28"/>
    <w:rsid w:val="00995058"/>
    <w:rsid w:val="00997E27"/>
    <w:rsid w:val="009A0D99"/>
    <w:rsid w:val="009A133B"/>
    <w:rsid w:val="009B015C"/>
    <w:rsid w:val="009B17FC"/>
    <w:rsid w:val="009B4274"/>
    <w:rsid w:val="009C01DD"/>
    <w:rsid w:val="009C2264"/>
    <w:rsid w:val="009C3375"/>
    <w:rsid w:val="009D6525"/>
    <w:rsid w:val="009E20AC"/>
    <w:rsid w:val="009E6374"/>
    <w:rsid w:val="009F7D8C"/>
    <w:rsid w:val="00A009E4"/>
    <w:rsid w:val="00A039D6"/>
    <w:rsid w:val="00A0464D"/>
    <w:rsid w:val="00A133F4"/>
    <w:rsid w:val="00A15477"/>
    <w:rsid w:val="00A202AA"/>
    <w:rsid w:val="00A21FCF"/>
    <w:rsid w:val="00A22242"/>
    <w:rsid w:val="00A26F92"/>
    <w:rsid w:val="00A3577F"/>
    <w:rsid w:val="00A459DF"/>
    <w:rsid w:val="00A50447"/>
    <w:rsid w:val="00A505D5"/>
    <w:rsid w:val="00A53378"/>
    <w:rsid w:val="00A70884"/>
    <w:rsid w:val="00A71867"/>
    <w:rsid w:val="00A71EFA"/>
    <w:rsid w:val="00A7283A"/>
    <w:rsid w:val="00A77F40"/>
    <w:rsid w:val="00A84376"/>
    <w:rsid w:val="00AA0C06"/>
    <w:rsid w:val="00AA70A5"/>
    <w:rsid w:val="00AB0E7E"/>
    <w:rsid w:val="00AC2141"/>
    <w:rsid w:val="00AD0074"/>
    <w:rsid w:val="00AD2663"/>
    <w:rsid w:val="00AD3865"/>
    <w:rsid w:val="00AD519B"/>
    <w:rsid w:val="00AE5658"/>
    <w:rsid w:val="00AE6FAF"/>
    <w:rsid w:val="00AF59CC"/>
    <w:rsid w:val="00B0161B"/>
    <w:rsid w:val="00B04ACF"/>
    <w:rsid w:val="00B05F5D"/>
    <w:rsid w:val="00B06C50"/>
    <w:rsid w:val="00B13F1C"/>
    <w:rsid w:val="00B20A25"/>
    <w:rsid w:val="00B22507"/>
    <w:rsid w:val="00B22F9C"/>
    <w:rsid w:val="00B23743"/>
    <w:rsid w:val="00B23A1E"/>
    <w:rsid w:val="00B30D82"/>
    <w:rsid w:val="00B34293"/>
    <w:rsid w:val="00B349CC"/>
    <w:rsid w:val="00B41B1D"/>
    <w:rsid w:val="00B44C33"/>
    <w:rsid w:val="00B45D2A"/>
    <w:rsid w:val="00B6323F"/>
    <w:rsid w:val="00B63E2C"/>
    <w:rsid w:val="00B64F13"/>
    <w:rsid w:val="00B6716B"/>
    <w:rsid w:val="00B754DE"/>
    <w:rsid w:val="00B7582A"/>
    <w:rsid w:val="00B77C56"/>
    <w:rsid w:val="00B843DF"/>
    <w:rsid w:val="00B90AA7"/>
    <w:rsid w:val="00B9402C"/>
    <w:rsid w:val="00B96223"/>
    <w:rsid w:val="00BA0161"/>
    <w:rsid w:val="00BA5DC3"/>
    <w:rsid w:val="00BB48C8"/>
    <w:rsid w:val="00BB5D41"/>
    <w:rsid w:val="00BC59C7"/>
    <w:rsid w:val="00BE1909"/>
    <w:rsid w:val="00BE3ADD"/>
    <w:rsid w:val="00BE3E26"/>
    <w:rsid w:val="00BE4212"/>
    <w:rsid w:val="00BE473F"/>
    <w:rsid w:val="00BF0522"/>
    <w:rsid w:val="00BF42EB"/>
    <w:rsid w:val="00BF4C5F"/>
    <w:rsid w:val="00C036B9"/>
    <w:rsid w:val="00C03D3F"/>
    <w:rsid w:val="00C07AE3"/>
    <w:rsid w:val="00C07F12"/>
    <w:rsid w:val="00C10C70"/>
    <w:rsid w:val="00C14BCA"/>
    <w:rsid w:val="00C23694"/>
    <w:rsid w:val="00C24418"/>
    <w:rsid w:val="00C2570E"/>
    <w:rsid w:val="00C25A4E"/>
    <w:rsid w:val="00C263C7"/>
    <w:rsid w:val="00C3159B"/>
    <w:rsid w:val="00C31B76"/>
    <w:rsid w:val="00C31F49"/>
    <w:rsid w:val="00C332A0"/>
    <w:rsid w:val="00C3437A"/>
    <w:rsid w:val="00C4059E"/>
    <w:rsid w:val="00C43E1D"/>
    <w:rsid w:val="00C453C9"/>
    <w:rsid w:val="00C45E50"/>
    <w:rsid w:val="00C467E0"/>
    <w:rsid w:val="00C545F5"/>
    <w:rsid w:val="00C55B22"/>
    <w:rsid w:val="00C62B74"/>
    <w:rsid w:val="00C63D09"/>
    <w:rsid w:val="00C74AD7"/>
    <w:rsid w:val="00C755CA"/>
    <w:rsid w:val="00C75BF3"/>
    <w:rsid w:val="00C75FAA"/>
    <w:rsid w:val="00C90622"/>
    <w:rsid w:val="00C92F55"/>
    <w:rsid w:val="00C935CA"/>
    <w:rsid w:val="00CA4702"/>
    <w:rsid w:val="00CA51A0"/>
    <w:rsid w:val="00CB4A37"/>
    <w:rsid w:val="00CC73E7"/>
    <w:rsid w:val="00CD228E"/>
    <w:rsid w:val="00CD2BF4"/>
    <w:rsid w:val="00CD4D03"/>
    <w:rsid w:val="00CD58E9"/>
    <w:rsid w:val="00CE06A2"/>
    <w:rsid w:val="00CE6108"/>
    <w:rsid w:val="00CF53BE"/>
    <w:rsid w:val="00D00D55"/>
    <w:rsid w:val="00D014B1"/>
    <w:rsid w:val="00D030D9"/>
    <w:rsid w:val="00D1396E"/>
    <w:rsid w:val="00D168CF"/>
    <w:rsid w:val="00D1691A"/>
    <w:rsid w:val="00D215D6"/>
    <w:rsid w:val="00D22102"/>
    <w:rsid w:val="00D26ECF"/>
    <w:rsid w:val="00D37D1A"/>
    <w:rsid w:val="00D42507"/>
    <w:rsid w:val="00D438C2"/>
    <w:rsid w:val="00D44604"/>
    <w:rsid w:val="00D46BDB"/>
    <w:rsid w:val="00D627AF"/>
    <w:rsid w:val="00D6391B"/>
    <w:rsid w:val="00D65DF2"/>
    <w:rsid w:val="00D734F7"/>
    <w:rsid w:val="00D73546"/>
    <w:rsid w:val="00D752B3"/>
    <w:rsid w:val="00D768C8"/>
    <w:rsid w:val="00D81F97"/>
    <w:rsid w:val="00D8660C"/>
    <w:rsid w:val="00D90C8E"/>
    <w:rsid w:val="00D94BD7"/>
    <w:rsid w:val="00DA29D1"/>
    <w:rsid w:val="00DA5EDC"/>
    <w:rsid w:val="00DA63D4"/>
    <w:rsid w:val="00DA7774"/>
    <w:rsid w:val="00DB1B16"/>
    <w:rsid w:val="00DB5175"/>
    <w:rsid w:val="00DC64F8"/>
    <w:rsid w:val="00DC6D65"/>
    <w:rsid w:val="00DD63C5"/>
    <w:rsid w:val="00DD79F8"/>
    <w:rsid w:val="00DD7D70"/>
    <w:rsid w:val="00DE6B77"/>
    <w:rsid w:val="00DF0205"/>
    <w:rsid w:val="00DF3C84"/>
    <w:rsid w:val="00DF5CE7"/>
    <w:rsid w:val="00DF5D31"/>
    <w:rsid w:val="00DF62EE"/>
    <w:rsid w:val="00DF7D1C"/>
    <w:rsid w:val="00E01EFD"/>
    <w:rsid w:val="00E04457"/>
    <w:rsid w:val="00E072B8"/>
    <w:rsid w:val="00E13651"/>
    <w:rsid w:val="00E163A1"/>
    <w:rsid w:val="00E24A77"/>
    <w:rsid w:val="00E271CC"/>
    <w:rsid w:val="00E3090A"/>
    <w:rsid w:val="00E36794"/>
    <w:rsid w:val="00E426EC"/>
    <w:rsid w:val="00E525DB"/>
    <w:rsid w:val="00E54BA7"/>
    <w:rsid w:val="00E55FC8"/>
    <w:rsid w:val="00E57098"/>
    <w:rsid w:val="00E70B2B"/>
    <w:rsid w:val="00E71644"/>
    <w:rsid w:val="00E72449"/>
    <w:rsid w:val="00E72F4A"/>
    <w:rsid w:val="00E743B6"/>
    <w:rsid w:val="00E76374"/>
    <w:rsid w:val="00E80F03"/>
    <w:rsid w:val="00E86EC2"/>
    <w:rsid w:val="00EA02D2"/>
    <w:rsid w:val="00EA41F7"/>
    <w:rsid w:val="00EA7A7F"/>
    <w:rsid w:val="00EB1202"/>
    <w:rsid w:val="00EB50D0"/>
    <w:rsid w:val="00EC43B2"/>
    <w:rsid w:val="00EC65F7"/>
    <w:rsid w:val="00EC684D"/>
    <w:rsid w:val="00ED6A3B"/>
    <w:rsid w:val="00EE5C94"/>
    <w:rsid w:val="00F1101B"/>
    <w:rsid w:val="00F270CA"/>
    <w:rsid w:val="00F320E8"/>
    <w:rsid w:val="00F50A0E"/>
    <w:rsid w:val="00F64FD4"/>
    <w:rsid w:val="00F7064A"/>
    <w:rsid w:val="00F73970"/>
    <w:rsid w:val="00F7741C"/>
    <w:rsid w:val="00F80360"/>
    <w:rsid w:val="00F80830"/>
    <w:rsid w:val="00F86BD4"/>
    <w:rsid w:val="00F97E6F"/>
    <w:rsid w:val="00FA2A64"/>
    <w:rsid w:val="00FA4AEA"/>
    <w:rsid w:val="00FC5015"/>
    <w:rsid w:val="00FC50AC"/>
    <w:rsid w:val="00FC5FAF"/>
    <w:rsid w:val="00FC7A81"/>
    <w:rsid w:val="00FD167C"/>
    <w:rsid w:val="00FD5FB6"/>
    <w:rsid w:val="00FD65A5"/>
    <w:rsid w:val="00FE2BC5"/>
    <w:rsid w:val="00FE2E58"/>
    <w:rsid w:val="00FE3423"/>
    <w:rsid w:val="00FE5A75"/>
    <w:rsid w:val="00FE765B"/>
    <w:rsid w:val="00FF3156"/>
    <w:rsid w:val="00FF68D9"/>
    <w:rsid w:val="04C133B2"/>
    <w:rsid w:val="099D0DE3"/>
    <w:rsid w:val="09BA7645"/>
    <w:rsid w:val="0E9732D2"/>
    <w:rsid w:val="0F5E3D12"/>
    <w:rsid w:val="12981456"/>
    <w:rsid w:val="14D02DA7"/>
    <w:rsid w:val="14F812AA"/>
    <w:rsid w:val="15765C4E"/>
    <w:rsid w:val="161B70D3"/>
    <w:rsid w:val="174D74FF"/>
    <w:rsid w:val="19140901"/>
    <w:rsid w:val="19583EF4"/>
    <w:rsid w:val="1D2D2DDF"/>
    <w:rsid w:val="217B10F6"/>
    <w:rsid w:val="237D54EF"/>
    <w:rsid w:val="28CC3CC1"/>
    <w:rsid w:val="2A986190"/>
    <w:rsid w:val="2D9E348C"/>
    <w:rsid w:val="32E50060"/>
    <w:rsid w:val="33E73CD9"/>
    <w:rsid w:val="382A6EF7"/>
    <w:rsid w:val="41F264AC"/>
    <w:rsid w:val="43775D0B"/>
    <w:rsid w:val="46147274"/>
    <w:rsid w:val="4EAE011B"/>
    <w:rsid w:val="52131CE9"/>
    <w:rsid w:val="53377E58"/>
    <w:rsid w:val="5A71492B"/>
    <w:rsid w:val="5C4F293B"/>
    <w:rsid w:val="67642D16"/>
    <w:rsid w:val="6BE17BF8"/>
    <w:rsid w:val="702B0EDE"/>
    <w:rsid w:val="77761D6A"/>
    <w:rsid w:val="7D85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annotation text"/>
    <w:basedOn w:val="1"/>
    <w:link w:val="25"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FollowedHyperlink"/>
    <w:basedOn w:val="1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character" w:styleId="18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link w:val="6"/>
    <w:semiHidden/>
    <w:qFormat/>
    <w:uiPriority w:val="99"/>
    <w:rPr>
      <w:sz w:val="18"/>
      <w:szCs w:val="18"/>
    </w:rPr>
  </w:style>
  <w:style w:type="character" w:customStyle="1" w:styleId="21">
    <w:name w:val="页眉 字符"/>
    <w:link w:val="8"/>
    <w:qFormat/>
    <w:uiPriority w:val="99"/>
    <w:rPr>
      <w:sz w:val="18"/>
      <w:szCs w:val="18"/>
    </w:rPr>
  </w:style>
  <w:style w:type="character" w:customStyle="1" w:styleId="22">
    <w:name w:val="页脚 字符"/>
    <w:link w:val="7"/>
    <w:qFormat/>
    <w:uiPriority w:val="99"/>
    <w:rPr>
      <w:sz w:val="18"/>
      <w:szCs w:val="18"/>
    </w:rPr>
  </w:style>
  <w:style w:type="character" w:customStyle="1" w:styleId="23">
    <w:name w:val="HTML 预设格式 字符"/>
    <w:link w:val="9"/>
    <w:qFormat/>
    <w:uiPriority w:val="99"/>
    <w:rPr>
      <w:rFonts w:ascii="宋体" w:hAnsi="宋体" w:cs="宋体"/>
      <w:kern w:val="0"/>
      <w:szCs w:val="24"/>
    </w:rPr>
  </w:style>
  <w:style w:type="character" w:customStyle="1" w:styleId="24">
    <w:name w:val="日期 字符"/>
    <w:basedOn w:val="14"/>
    <w:link w:val="5"/>
    <w:semiHidden/>
    <w:qFormat/>
    <w:uiPriority w:val="99"/>
  </w:style>
  <w:style w:type="character" w:customStyle="1" w:styleId="25">
    <w:name w:val="批注文字 字符"/>
    <w:link w:val="4"/>
    <w:qFormat/>
    <w:uiPriority w:val="99"/>
    <w:rPr>
      <w:kern w:val="2"/>
      <w:sz w:val="24"/>
      <w:szCs w:val="22"/>
    </w:rPr>
  </w:style>
  <w:style w:type="character" w:customStyle="1" w:styleId="26">
    <w:name w:val="批注主题 字符"/>
    <w:link w:val="11"/>
    <w:semiHidden/>
    <w:qFormat/>
    <w:uiPriority w:val="99"/>
    <w:rPr>
      <w:b/>
      <w:bCs/>
      <w:kern w:val="2"/>
      <w:sz w:val="24"/>
      <w:szCs w:val="22"/>
    </w:rPr>
  </w:style>
  <w:style w:type="character" w:customStyle="1" w:styleId="27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Unresolved Mention1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160179-DFCF-4A24-AC6F-84AE29B413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Tsinghua</Company>
  <Pages>5</Pages>
  <Words>1818</Words>
  <Characters>2079</Characters>
  <Lines>26</Lines>
  <Paragraphs>7</Paragraphs>
  <TotalTime>4</TotalTime>
  <ScaleCrop>false</ScaleCrop>
  <LinksUpToDate>false</LinksUpToDate>
  <CharactersWithSpaces>2140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2022-07-01T15:19:00Z</dcterms:created>
  <dc:creator>whujyj</dc:creator>
  <cp:lastModifiedBy>chen</cp:lastModifiedBy>
  <cp:lastPrinted>2018-01-02T01:29:00Z</cp:lastPrinted>
  <dcterms:modified xsi:type="dcterms:W3CDTF">2022-07-31T12:45:30Z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AA2BB64662AC4474BF53919736450D9D</vt:lpwstr>
  </property>
</Properties>
</file>